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EC9C9" w14:textId="77777777" w:rsidR="00BF580E" w:rsidRDefault="00BF580E">
      <w:pPr>
        <w:pStyle w:val="BodyText"/>
        <w:spacing w:before="131"/>
        <w:rPr>
          <w:rFonts w:ascii="Times New Roman"/>
        </w:rPr>
      </w:pPr>
    </w:p>
    <w:p w14:paraId="34D01862" w14:textId="77777777" w:rsidR="00BF580E" w:rsidRDefault="00000000">
      <w:pPr>
        <w:pStyle w:val="Heading1"/>
        <w:numPr>
          <w:ilvl w:val="0"/>
          <w:numId w:val="10"/>
        </w:numPr>
        <w:tabs>
          <w:tab w:val="left" w:pos="469"/>
        </w:tabs>
        <w:ind w:left="469" w:hanging="359"/>
        <w:rPr>
          <w:u w:val="none"/>
        </w:rPr>
      </w:pPr>
      <w:r>
        <w:rPr>
          <w:spacing w:val="-2"/>
          <w:u w:val="thick"/>
        </w:rPr>
        <w:t>Scope</w:t>
      </w:r>
    </w:p>
    <w:p w14:paraId="2E4444D0" w14:textId="77777777" w:rsidR="00BF580E" w:rsidRDefault="00BF580E">
      <w:pPr>
        <w:pStyle w:val="BodyText"/>
        <w:rPr>
          <w:rFonts w:ascii="Arial"/>
          <w:b/>
        </w:rPr>
      </w:pPr>
    </w:p>
    <w:p w14:paraId="0C10B7E8" w14:textId="77777777" w:rsidR="00BF580E" w:rsidRDefault="00000000">
      <w:pPr>
        <w:pStyle w:val="ListParagraph"/>
        <w:numPr>
          <w:ilvl w:val="1"/>
          <w:numId w:val="10"/>
        </w:numPr>
        <w:tabs>
          <w:tab w:val="left" w:pos="467"/>
          <w:tab w:val="left" w:pos="470"/>
        </w:tabs>
        <w:spacing w:line="360" w:lineRule="auto"/>
        <w:ind w:right="222"/>
        <w:jc w:val="both"/>
        <w:rPr>
          <w:sz w:val="24"/>
        </w:rPr>
      </w:pPr>
      <w:r>
        <w:rPr>
          <w:sz w:val="24"/>
        </w:rPr>
        <w:t>This Governance procedure covers all aspects related to the Complaints and</w:t>
      </w:r>
      <w:r>
        <w:rPr>
          <w:spacing w:val="-17"/>
          <w:sz w:val="24"/>
        </w:rPr>
        <w:t xml:space="preserve"> </w:t>
      </w:r>
      <w:r>
        <w:rPr>
          <w:sz w:val="24"/>
        </w:rPr>
        <w:t>Appeals</w:t>
      </w:r>
      <w:r>
        <w:rPr>
          <w:spacing w:val="-14"/>
          <w:sz w:val="24"/>
        </w:rPr>
        <w:t xml:space="preserve"> </w:t>
      </w:r>
      <w:r>
        <w:rPr>
          <w:sz w:val="24"/>
        </w:rPr>
        <w:t>from</w:t>
      </w:r>
      <w:r>
        <w:rPr>
          <w:spacing w:val="-17"/>
          <w:sz w:val="24"/>
        </w:rPr>
        <w:t xml:space="preserve"> </w:t>
      </w:r>
      <w:r>
        <w:rPr>
          <w:sz w:val="24"/>
        </w:rPr>
        <w:t>customers</w:t>
      </w:r>
      <w:r>
        <w:rPr>
          <w:spacing w:val="-17"/>
          <w:sz w:val="24"/>
        </w:rPr>
        <w:t xml:space="preserve"> </w:t>
      </w:r>
      <w:r>
        <w:rPr>
          <w:sz w:val="24"/>
        </w:rPr>
        <w:t>to</w:t>
      </w:r>
      <w:r>
        <w:rPr>
          <w:spacing w:val="-16"/>
          <w:sz w:val="24"/>
        </w:rPr>
        <w:t xml:space="preserve"> </w:t>
      </w:r>
      <w:r>
        <w:rPr>
          <w:sz w:val="24"/>
        </w:rPr>
        <w:t>Internal</w:t>
      </w:r>
      <w:r>
        <w:rPr>
          <w:spacing w:val="-16"/>
          <w:sz w:val="24"/>
        </w:rPr>
        <w:t xml:space="preserve"> </w:t>
      </w:r>
      <w:r>
        <w:rPr>
          <w:sz w:val="24"/>
        </w:rPr>
        <w:t>Audits,</w:t>
      </w:r>
      <w:r>
        <w:rPr>
          <w:spacing w:val="-15"/>
          <w:sz w:val="24"/>
        </w:rPr>
        <w:t xml:space="preserve"> </w:t>
      </w:r>
      <w:r>
        <w:rPr>
          <w:sz w:val="24"/>
        </w:rPr>
        <w:t>proper</w:t>
      </w:r>
      <w:r>
        <w:rPr>
          <w:spacing w:val="-17"/>
          <w:sz w:val="24"/>
        </w:rPr>
        <w:t xml:space="preserve"> </w:t>
      </w:r>
      <w:r>
        <w:rPr>
          <w:sz w:val="24"/>
        </w:rPr>
        <w:t>Root-cause</w:t>
      </w:r>
      <w:r>
        <w:rPr>
          <w:spacing w:val="-16"/>
          <w:sz w:val="24"/>
        </w:rPr>
        <w:t xml:space="preserve"> </w:t>
      </w:r>
      <w:r>
        <w:rPr>
          <w:sz w:val="24"/>
        </w:rPr>
        <w:t>Analysis, Corrective Actions, Risk Evaluation, Management Reviews and SANAS Assessments including continual compliance with requirements in respect of</w:t>
      </w:r>
      <w:r>
        <w:rPr>
          <w:spacing w:val="40"/>
          <w:sz w:val="24"/>
        </w:rPr>
        <w:t xml:space="preserve"> </w:t>
      </w:r>
      <w:r>
        <w:rPr>
          <w:sz w:val="24"/>
        </w:rPr>
        <w:t>SANAS R47-03 (i.e., continued compliance with accreditation requirements) and P24-08 (i.e., adequate preparation for all SANAS assessments).</w:t>
      </w:r>
      <w:r>
        <w:rPr>
          <w:spacing w:val="-14"/>
          <w:sz w:val="24"/>
        </w:rPr>
        <w:t xml:space="preserve"> </w:t>
      </w:r>
      <w:r>
        <w:rPr>
          <w:sz w:val="24"/>
        </w:rPr>
        <w:t>This</w:t>
      </w:r>
      <w:r>
        <w:rPr>
          <w:spacing w:val="-13"/>
          <w:sz w:val="24"/>
        </w:rPr>
        <w:t xml:space="preserve"> </w:t>
      </w:r>
      <w:r>
        <w:rPr>
          <w:sz w:val="24"/>
        </w:rPr>
        <w:t>procedure</w:t>
      </w:r>
      <w:r>
        <w:rPr>
          <w:spacing w:val="-12"/>
          <w:sz w:val="24"/>
        </w:rPr>
        <w:t xml:space="preserve"> </w:t>
      </w:r>
      <w:r>
        <w:rPr>
          <w:sz w:val="24"/>
        </w:rPr>
        <w:t>is</w:t>
      </w:r>
      <w:r>
        <w:rPr>
          <w:spacing w:val="-13"/>
          <w:sz w:val="24"/>
        </w:rPr>
        <w:t xml:space="preserve"> </w:t>
      </w:r>
      <w:r>
        <w:rPr>
          <w:sz w:val="24"/>
        </w:rPr>
        <w:t>intended</w:t>
      </w:r>
      <w:r>
        <w:rPr>
          <w:spacing w:val="-14"/>
          <w:sz w:val="24"/>
        </w:rPr>
        <w:t xml:space="preserve"> </w:t>
      </w:r>
      <w:r>
        <w:rPr>
          <w:sz w:val="24"/>
        </w:rPr>
        <w:t>to</w:t>
      </w:r>
      <w:r>
        <w:rPr>
          <w:spacing w:val="-14"/>
          <w:sz w:val="24"/>
        </w:rPr>
        <w:t xml:space="preserve"> </w:t>
      </w:r>
      <w:r>
        <w:rPr>
          <w:sz w:val="24"/>
        </w:rPr>
        <w:t>ensure</w:t>
      </w:r>
      <w:r>
        <w:rPr>
          <w:spacing w:val="-15"/>
          <w:sz w:val="24"/>
        </w:rPr>
        <w:t xml:space="preserve"> </w:t>
      </w:r>
      <w:r>
        <w:rPr>
          <w:sz w:val="24"/>
        </w:rPr>
        <w:t>operational</w:t>
      </w:r>
      <w:r>
        <w:rPr>
          <w:spacing w:val="-13"/>
          <w:sz w:val="24"/>
        </w:rPr>
        <w:t xml:space="preserve"> </w:t>
      </w:r>
      <w:r>
        <w:rPr>
          <w:sz w:val="24"/>
        </w:rPr>
        <w:t>excellence, customer satisfaction and excellent overall verification management.</w:t>
      </w:r>
    </w:p>
    <w:p w14:paraId="786BF8AC" w14:textId="77777777" w:rsidR="00BF580E" w:rsidRDefault="00000000">
      <w:pPr>
        <w:pStyle w:val="Heading1"/>
        <w:numPr>
          <w:ilvl w:val="0"/>
          <w:numId w:val="10"/>
        </w:numPr>
        <w:tabs>
          <w:tab w:val="left" w:pos="469"/>
        </w:tabs>
        <w:spacing w:before="1"/>
        <w:ind w:left="469" w:hanging="359"/>
        <w:rPr>
          <w:u w:val="none"/>
        </w:rPr>
      </w:pPr>
      <w:r>
        <w:rPr>
          <w:spacing w:val="-2"/>
          <w:u w:val="thick"/>
        </w:rPr>
        <w:t>Purpose</w:t>
      </w:r>
    </w:p>
    <w:p w14:paraId="612FE3EE" w14:textId="77777777" w:rsidR="00BF580E" w:rsidRDefault="00BF580E">
      <w:pPr>
        <w:pStyle w:val="BodyText"/>
        <w:spacing w:before="271"/>
        <w:rPr>
          <w:rFonts w:ascii="Arial"/>
          <w:b/>
        </w:rPr>
      </w:pPr>
    </w:p>
    <w:p w14:paraId="05480EA3" w14:textId="77777777" w:rsidR="00BF580E" w:rsidRDefault="00000000">
      <w:pPr>
        <w:pStyle w:val="ListParagraph"/>
        <w:numPr>
          <w:ilvl w:val="1"/>
          <w:numId w:val="10"/>
        </w:numPr>
        <w:tabs>
          <w:tab w:val="left" w:pos="467"/>
          <w:tab w:val="left" w:pos="470"/>
        </w:tabs>
        <w:spacing w:line="360" w:lineRule="auto"/>
        <w:ind w:right="223"/>
        <w:jc w:val="both"/>
        <w:rPr>
          <w:sz w:val="24"/>
        </w:rPr>
      </w:pPr>
      <w:r>
        <w:rPr>
          <w:sz w:val="24"/>
        </w:rPr>
        <w:t>The</w:t>
      </w:r>
      <w:r>
        <w:rPr>
          <w:spacing w:val="-6"/>
          <w:sz w:val="24"/>
        </w:rPr>
        <w:t xml:space="preserve"> </w:t>
      </w:r>
      <w:r>
        <w:rPr>
          <w:sz w:val="24"/>
        </w:rPr>
        <w:t>purpose</w:t>
      </w:r>
      <w:r>
        <w:rPr>
          <w:spacing w:val="-8"/>
          <w:sz w:val="24"/>
        </w:rPr>
        <w:t xml:space="preserve"> </w:t>
      </w:r>
      <w:r>
        <w:rPr>
          <w:sz w:val="24"/>
        </w:rPr>
        <w:t>of</w:t>
      </w:r>
      <w:r>
        <w:rPr>
          <w:spacing w:val="-9"/>
          <w:sz w:val="24"/>
        </w:rPr>
        <w:t xml:space="preserve"> </w:t>
      </w:r>
      <w:r>
        <w:rPr>
          <w:sz w:val="24"/>
        </w:rPr>
        <w:t>this</w:t>
      </w:r>
      <w:r>
        <w:rPr>
          <w:spacing w:val="-7"/>
          <w:sz w:val="24"/>
        </w:rPr>
        <w:t xml:space="preserve"> </w:t>
      </w:r>
      <w:r>
        <w:rPr>
          <w:sz w:val="24"/>
        </w:rPr>
        <w:t>procedure</w:t>
      </w:r>
      <w:r>
        <w:rPr>
          <w:spacing w:val="-7"/>
          <w:sz w:val="24"/>
        </w:rPr>
        <w:t xml:space="preserve"> </w:t>
      </w:r>
      <w:r>
        <w:rPr>
          <w:sz w:val="24"/>
        </w:rPr>
        <w:t>is</w:t>
      </w:r>
      <w:r>
        <w:rPr>
          <w:spacing w:val="-10"/>
          <w:sz w:val="24"/>
        </w:rPr>
        <w:t xml:space="preserve"> </w:t>
      </w:r>
      <w:r>
        <w:rPr>
          <w:sz w:val="24"/>
        </w:rPr>
        <w:t>to</w:t>
      </w:r>
      <w:r>
        <w:rPr>
          <w:spacing w:val="-6"/>
          <w:sz w:val="24"/>
        </w:rPr>
        <w:t xml:space="preserve"> </w:t>
      </w:r>
      <w:r>
        <w:rPr>
          <w:sz w:val="24"/>
        </w:rPr>
        <w:t>ensure</w:t>
      </w:r>
      <w:r>
        <w:rPr>
          <w:spacing w:val="-9"/>
          <w:sz w:val="24"/>
        </w:rPr>
        <w:t xml:space="preserve"> </w:t>
      </w:r>
      <w:r>
        <w:rPr>
          <w:sz w:val="24"/>
        </w:rPr>
        <w:t>that</w:t>
      </w:r>
      <w:r>
        <w:rPr>
          <w:spacing w:val="-6"/>
          <w:sz w:val="24"/>
        </w:rPr>
        <w:t xml:space="preserve"> </w:t>
      </w:r>
      <w:r>
        <w:rPr>
          <w:sz w:val="24"/>
        </w:rPr>
        <w:t>the</w:t>
      </w:r>
      <w:r>
        <w:rPr>
          <w:spacing w:val="-8"/>
          <w:sz w:val="24"/>
        </w:rPr>
        <w:t xml:space="preserve"> </w:t>
      </w:r>
      <w:r>
        <w:rPr>
          <w:sz w:val="24"/>
        </w:rPr>
        <w:t>policy</w:t>
      </w:r>
      <w:r>
        <w:rPr>
          <w:spacing w:val="-7"/>
          <w:sz w:val="24"/>
        </w:rPr>
        <w:t xml:space="preserve"> </w:t>
      </w:r>
      <w:r>
        <w:rPr>
          <w:sz w:val="24"/>
        </w:rPr>
        <w:t>objectives</w:t>
      </w:r>
      <w:r>
        <w:rPr>
          <w:spacing w:val="-6"/>
          <w:sz w:val="24"/>
        </w:rPr>
        <w:t xml:space="preserve"> </w:t>
      </w:r>
      <w:r>
        <w:rPr>
          <w:sz w:val="24"/>
        </w:rPr>
        <w:t>set</w:t>
      </w:r>
      <w:r>
        <w:rPr>
          <w:spacing w:val="35"/>
          <w:sz w:val="24"/>
        </w:rPr>
        <w:t xml:space="preserve"> </w:t>
      </w:r>
      <w:r>
        <w:rPr>
          <w:sz w:val="24"/>
        </w:rPr>
        <w:t xml:space="preserve">out in </w:t>
      </w:r>
      <w:r>
        <w:rPr>
          <w:rFonts w:ascii="Arial"/>
          <w:b/>
          <w:sz w:val="24"/>
        </w:rPr>
        <w:t xml:space="preserve">EPS01 </w:t>
      </w:r>
      <w:r>
        <w:rPr>
          <w:sz w:val="24"/>
        </w:rPr>
        <w:t>are</w:t>
      </w:r>
      <w:r>
        <w:rPr>
          <w:spacing w:val="-2"/>
          <w:sz w:val="24"/>
        </w:rPr>
        <w:t xml:space="preserve"> </w:t>
      </w:r>
      <w:r>
        <w:rPr>
          <w:sz w:val="24"/>
        </w:rPr>
        <w:t>achieved</w:t>
      </w:r>
      <w:r>
        <w:rPr>
          <w:spacing w:val="-1"/>
          <w:sz w:val="24"/>
        </w:rPr>
        <w:t xml:space="preserve"> </w:t>
      </w:r>
      <w:r>
        <w:rPr>
          <w:sz w:val="24"/>
        </w:rPr>
        <w:t>as well</w:t>
      </w:r>
      <w:r>
        <w:rPr>
          <w:spacing w:val="-2"/>
          <w:sz w:val="24"/>
        </w:rPr>
        <w:t xml:space="preserve"> </w:t>
      </w:r>
      <w:r>
        <w:rPr>
          <w:sz w:val="24"/>
        </w:rPr>
        <w:t>as to</w:t>
      </w:r>
      <w:r>
        <w:rPr>
          <w:spacing w:val="-1"/>
          <w:sz w:val="24"/>
        </w:rPr>
        <w:t xml:space="preserve"> </w:t>
      </w:r>
      <w:r>
        <w:rPr>
          <w:sz w:val="24"/>
        </w:rPr>
        <w:t>provide for</w:t>
      </w:r>
      <w:r>
        <w:rPr>
          <w:spacing w:val="-1"/>
          <w:sz w:val="24"/>
        </w:rPr>
        <w:t xml:space="preserve"> </w:t>
      </w:r>
      <w:r>
        <w:rPr>
          <w:sz w:val="24"/>
        </w:rPr>
        <w:t>good</w:t>
      </w:r>
      <w:r>
        <w:rPr>
          <w:spacing w:val="-2"/>
          <w:sz w:val="24"/>
        </w:rPr>
        <w:t xml:space="preserve"> </w:t>
      </w:r>
      <w:r>
        <w:rPr>
          <w:sz w:val="24"/>
        </w:rPr>
        <w:t>governance in</w:t>
      </w:r>
      <w:r>
        <w:rPr>
          <w:spacing w:val="-2"/>
          <w:sz w:val="24"/>
        </w:rPr>
        <w:t xml:space="preserve"> </w:t>
      </w:r>
      <w:r>
        <w:rPr>
          <w:sz w:val="24"/>
        </w:rPr>
        <w:t>all</w:t>
      </w:r>
      <w:r>
        <w:rPr>
          <w:spacing w:val="-1"/>
          <w:sz w:val="24"/>
        </w:rPr>
        <w:t xml:space="preserve"> </w:t>
      </w:r>
      <w:r>
        <w:rPr>
          <w:sz w:val="24"/>
        </w:rPr>
        <w:t>our verification activities.</w:t>
      </w:r>
    </w:p>
    <w:p w14:paraId="38662947" w14:textId="77777777" w:rsidR="00BF580E" w:rsidRDefault="00BF580E">
      <w:pPr>
        <w:pStyle w:val="BodyText"/>
        <w:spacing w:before="139"/>
      </w:pPr>
    </w:p>
    <w:p w14:paraId="424A6D1F" w14:textId="77777777" w:rsidR="00BF580E" w:rsidRDefault="00000000">
      <w:pPr>
        <w:pStyle w:val="Heading1"/>
        <w:numPr>
          <w:ilvl w:val="0"/>
          <w:numId w:val="10"/>
        </w:numPr>
        <w:tabs>
          <w:tab w:val="left" w:pos="469"/>
        </w:tabs>
        <w:ind w:left="469" w:hanging="359"/>
        <w:rPr>
          <w:u w:val="none"/>
        </w:rPr>
      </w:pPr>
      <w:r>
        <w:rPr>
          <w:u w:val="thick"/>
        </w:rPr>
        <w:t>Responsibility</w:t>
      </w:r>
      <w:r>
        <w:rPr>
          <w:spacing w:val="-4"/>
          <w:u w:val="thick"/>
        </w:rPr>
        <w:t xml:space="preserve"> </w:t>
      </w:r>
      <w:r>
        <w:rPr>
          <w:u w:val="thick"/>
        </w:rPr>
        <w:t xml:space="preserve">and </w:t>
      </w:r>
      <w:r>
        <w:rPr>
          <w:spacing w:val="-2"/>
          <w:u w:val="thick"/>
        </w:rPr>
        <w:t>Authority</w:t>
      </w:r>
    </w:p>
    <w:p w14:paraId="3C49206B" w14:textId="77777777" w:rsidR="00BF580E" w:rsidRDefault="00BF580E">
      <w:pPr>
        <w:pStyle w:val="BodyText"/>
        <w:rPr>
          <w:rFonts w:ascii="Arial"/>
          <w:b/>
        </w:rPr>
      </w:pPr>
    </w:p>
    <w:p w14:paraId="5C6D80C3" w14:textId="77777777" w:rsidR="00BF580E" w:rsidRDefault="00BF580E">
      <w:pPr>
        <w:pStyle w:val="BodyText"/>
        <w:spacing w:before="4"/>
        <w:rPr>
          <w:rFonts w:ascii="Arial"/>
          <w:b/>
        </w:rPr>
      </w:pPr>
    </w:p>
    <w:p w14:paraId="6FF19526" w14:textId="77777777" w:rsidR="00BF580E" w:rsidRDefault="00000000">
      <w:pPr>
        <w:pStyle w:val="ListParagraph"/>
        <w:numPr>
          <w:ilvl w:val="1"/>
          <w:numId w:val="10"/>
        </w:numPr>
        <w:tabs>
          <w:tab w:val="left" w:pos="467"/>
          <w:tab w:val="left" w:pos="470"/>
        </w:tabs>
        <w:spacing w:before="1" w:line="360" w:lineRule="auto"/>
        <w:ind w:right="231"/>
        <w:jc w:val="both"/>
        <w:rPr>
          <w:sz w:val="24"/>
        </w:rPr>
      </w:pPr>
      <w:r>
        <w:rPr>
          <w:sz w:val="24"/>
        </w:rPr>
        <w:t>The CEO is accountable and the Verification Manager is responsible for implementing this procedure and for ensuring that verification governance is superior and inspires confidence and credibility for all customers.</w:t>
      </w:r>
    </w:p>
    <w:p w14:paraId="21F3CA9E" w14:textId="77777777" w:rsidR="00BF580E" w:rsidRDefault="00BF580E">
      <w:pPr>
        <w:pStyle w:val="BodyText"/>
        <w:spacing w:before="138"/>
      </w:pPr>
    </w:p>
    <w:p w14:paraId="20B0D3F6" w14:textId="77777777" w:rsidR="00BF580E" w:rsidRDefault="00000000">
      <w:pPr>
        <w:pStyle w:val="ListParagraph"/>
        <w:numPr>
          <w:ilvl w:val="1"/>
          <w:numId w:val="10"/>
        </w:numPr>
        <w:tabs>
          <w:tab w:val="left" w:pos="467"/>
          <w:tab w:val="left" w:pos="470"/>
        </w:tabs>
        <w:spacing w:line="360" w:lineRule="auto"/>
        <w:ind w:right="235"/>
        <w:jc w:val="both"/>
        <w:rPr>
          <w:sz w:val="24"/>
        </w:rPr>
      </w:pPr>
      <w:r>
        <w:rPr>
          <w:sz w:val="24"/>
        </w:rPr>
        <w:t xml:space="preserve">All </w:t>
      </w:r>
      <w:proofErr w:type="gramStart"/>
      <w:r>
        <w:rPr>
          <w:sz w:val="24"/>
        </w:rPr>
        <w:t>staff,</w:t>
      </w:r>
      <w:proofErr w:type="gramEnd"/>
      <w:r>
        <w:rPr>
          <w:sz w:val="24"/>
        </w:rPr>
        <w:t xml:space="preserve"> external analysts and experts are responsible for ensuring strict adherence to this procedure.</w:t>
      </w:r>
    </w:p>
    <w:p w14:paraId="3AC03F90" w14:textId="77777777" w:rsidR="00BF580E" w:rsidRDefault="00000000">
      <w:pPr>
        <w:pStyle w:val="Heading1"/>
        <w:numPr>
          <w:ilvl w:val="0"/>
          <w:numId w:val="9"/>
        </w:numPr>
        <w:tabs>
          <w:tab w:val="left" w:pos="469"/>
        </w:tabs>
        <w:ind w:left="469" w:hanging="359"/>
        <w:rPr>
          <w:u w:val="none"/>
        </w:rPr>
      </w:pPr>
      <w:r>
        <w:rPr>
          <w:spacing w:val="-2"/>
          <w:u w:val="thick"/>
        </w:rPr>
        <w:t>References</w:t>
      </w:r>
    </w:p>
    <w:p w14:paraId="7C533DD1" w14:textId="77777777" w:rsidR="00BF580E" w:rsidRDefault="00BF580E">
      <w:pPr>
        <w:pStyle w:val="BodyText"/>
        <w:rPr>
          <w:rFonts w:ascii="Arial"/>
          <w:b/>
        </w:rPr>
      </w:pPr>
    </w:p>
    <w:p w14:paraId="20777835" w14:textId="77777777" w:rsidR="00BF580E" w:rsidRDefault="00000000">
      <w:pPr>
        <w:pStyle w:val="ListParagraph"/>
        <w:numPr>
          <w:ilvl w:val="1"/>
          <w:numId w:val="9"/>
        </w:numPr>
        <w:tabs>
          <w:tab w:val="left" w:pos="467"/>
        </w:tabs>
        <w:ind w:left="467" w:hanging="357"/>
        <w:rPr>
          <w:sz w:val="24"/>
        </w:rPr>
      </w:pPr>
      <w:r>
        <w:rPr>
          <w:sz w:val="24"/>
        </w:rPr>
        <w:t>Policy</w:t>
      </w:r>
      <w:r>
        <w:rPr>
          <w:spacing w:val="-4"/>
          <w:sz w:val="24"/>
        </w:rPr>
        <w:t xml:space="preserve"> </w:t>
      </w:r>
      <w:r>
        <w:rPr>
          <w:sz w:val="24"/>
        </w:rPr>
        <w:t>Manual</w:t>
      </w:r>
      <w:r>
        <w:rPr>
          <w:spacing w:val="-4"/>
          <w:sz w:val="24"/>
        </w:rPr>
        <w:t xml:space="preserve"> </w:t>
      </w:r>
      <w:r>
        <w:rPr>
          <w:rFonts w:ascii="Arial"/>
          <w:b/>
          <w:spacing w:val="-2"/>
          <w:sz w:val="24"/>
        </w:rPr>
        <w:t>EPS01</w:t>
      </w:r>
    </w:p>
    <w:p w14:paraId="224B57B5" w14:textId="77777777" w:rsidR="00BF580E" w:rsidRDefault="00000000">
      <w:pPr>
        <w:pStyle w:val="ListParagraph"/>
        <w:numPr>
          <w:ilvl w:val="1"/>
          <w:numId w:val="9"/>
        </w:numPr>
        <w:tabs>
          <w:tab w:val="left" w:pos="467"/>
        </w:tabs>
        <w:spacing w:before="137"/>
        <w:ind w:left="467" w:hanging="357"/>
        <w:rPr>
          <w:sz w:val="24"/>
        </w:rPr>
      </w:pPr>
      <w:r>
        <w:rPr>
          <w:sz w:val="24"/>
        </w:rPr>
        <w:t>Procedures</w:t>
      </w:r>
      <w:r>
        <w:rPr>
          <w:spacing w:val="-5"/>
          <w:sz w:val="24"/>
        </w:rPr>
        <w:t xml:space="preserve"> </w:t>
      </w:r>
      <w:r>
        <w:rPr>
          <w:rFonts w:ascii="Arial"/>
          <w:b/>
          <w:sz w:val="24"/>
        </w:rPr>
        <w:t>EP1</w:t>
      </w:r>
      <w:r>
        <w:rPr>
          <w:rFonts w:ascii="Arial"/>
          <w:b/>
          <w:spacing w:val="-4"/>
          <w:sz w:val="24"/>
        </w:rPr>
        <w:t xml:space="preserve"> </w:t>
      </w:r>
      <w:r>
        <w:rPr>
          <w:sz w:val="24"/>
        </w:rPr>
        <w:t>and</w:t>
      </w:r>
      <w:r>
        <w:rPr>
          <w:spacing w:val="-6"/>
          <w:sz w:val="24"/>
        </w:rPr>
        <w:t xml:space="preserve"> </w:t>
      </w:r>
      <w:r>
        <w:rPr>
          <w:rFonts w:ascii="Arial"/>
          <w:b/>
          <w:spacing w:val="-5"/>
          <w:sz w:val="24"/>
        </w:rPr>
        <w:t>EP3</w:t>
      </w:r>
    </w:p>
    <w:p w14:paraId="3F70750C" w14:textId="77777777" w:rsidR="00BF580E" w:rsidRDefault="00000000">
      <w:pPr>
        <w:pStyle w:val="ListParagraph"/>
        <w:numPr>
          <w:ilvl w:val="1"/>
          <w:numId w:val="9"/>
        </w:numPr>
        <w:tabs>
          <w:tab w:val="left" w:pos="467"/>
        </w:tabs>
        <w:spacing w:before="139"/>
        <w:ind w:left="467" w:hanging="357"/>
        <w:rPr>
          <w:sz w:val="24"/>
        </w:rPr>
      </w:pPr>
      <w:r>
        <w:rPr>
          <w:sz w:val="24"/>
        </w:rPr>
        <w:t>SANAS</w:t>
      </w:r>
      <w:r>
        <w:rPr>
          <w:spacing w:val="-3"/>
          <w:sz w:val="24"/>
        </w:rPr>
        <w:t xml:space="preserve"> </w:t>
      </w:r>
      <w:r>
        <w:rPr>
          <w:rFonts w:ascii="Arial"/>
          <w:b/>
          <w:sz w:val="24"/>
        </w:rPr>
        <w:t>R47</w:t>
      </w:r>
      <w:r>
        <w:rPr>
          <w:rFonts w:ascii="Arial"/>
          <w:b/>
          <w:spacing w:val="-2"/>
          <w:sz w:val="24"/>
        </w:rPr>
        <w:t xml:space="preserve"> </w:t>
      </w:r>
      <w:r>
        <w:rPr>
          <w:rFonts w:ascii="Arial"/>
          <w:b/>
          <w:sz w:val="24"/>
        </w:rPr>
        <w:t>(as</w:t>
      </w:r>
      <w:r>
        <w:rPr>
          <w:rFonts w:ascii="Arial"/>
          <w:b/>
          <w:spacing w:val="-1"/>
          <w:sz w:val="24"/>
        </w:rPr>
        <w:t xml:space="preserve"> </w:t>
      </w:r>
      <w:r>
        <w:rPr>
          <w:rFonts w:ascii="Arial"/>
          <w:b/>
          <w:spacing w:val="-2"/>
          <w:sz w:val="24"/>
        </w:rPr>
        <w:t>amended)</w:t>
      </w:r>
    </w:p>
    <w:p w14:paraId="58473356" w14:textId="77777777" w:rsidR="00BF580E" w:rsidRDefault="00000000">
      <w:pPr>
        <w:pStyle w:val="ListParagraph"/>
        <w:numPr>
          <w:ilvl w:val="1"/>
          <w:numId w:val="9"/>
        </w:numPr>
        <w:tabs>
          <w:tab w:val="left" w:pos="467"/>
        </w:tabs>
        <w:spacing w:before="142"/>
        <w:ind w:left="467" w:hanging="357"/>
        <w:rPr>
          <w:sz w:val="24"/>
        </w:rPr>
      </w:pPr>
      <w:r>
        <w:rPr>
          <w:sz w:val="24"/>
        </w:rPr>
        <w:t>SANAS</w:t>
      </w:r>
      <w:r>
        <w:rPr>
          <w:spacing w:val="-1"/>
          <w:sz w:val="24"/>
        </w:rPr>
        <w:t xml:space="preserve"> </w:t>
      </w:r>
      <w:r>
        <w:rPr>
          <w:rFonts w:ascii="Arial"/>
          <w:b/>
          <w:sz w:val="24"/>
        </w:rPr>
        <w:t>P24-</w:t>
      </w:r>
      <w:r>
        <w:rPr>
          <w:rFonts w:ascii="Arial"/>
          <w:b/>
          <w:spacing w:val="-5"/>
          <w:sz w:val="24"/>
        </w:rPr>
        <w:t>08</w:t>
      </w:r>
    </w:p>
    <w:p w14:paraId="3E894C40" w14:textId="77777777" w:rsidR="00BF580E" w:rsidRDefault="00BF580E">
      <w:pPr>
        <w:pStyle w:val="ListParagraph"/>
        <w:rPr>
          <w:sz w:val="24"/>
        </w:rPr>
        <w:sectPr w:rsidR="00BF580E">
          <w:headerReference w:type="default" r:id="rId7"/>
          <w:type w:val="continuous"/>
          <w:pgSz w:w="11920" w:h="16850"/>
          <w:pgMar w:top="3180" w:right="1559" w:bottom="280" w:left="1700" w:header="639" w:footer="0" w:gutter="0"/>
          <w:pgNumType w:start="1"/>
          <w:cols w:space="720"/>
        </w:sectPr>
      </w:pPr>
    </w:p>
    <w:p w14:paraId="343EFD35" w14:textId="77777777" w:rsidR="00BF580E" w:rsidRDefault="00BF580E">
      <w:pPr>
        <w:pStyle w:val="BodyText"/>
        <w:rPr>
          <w:rFonts w:ascii="Arial"/>
          <w:b/>
        </w:rPr>
      </w:pPr>
    </w:p>
    <w:p w14:paraId="6F849871" w14:textId="77777777" w:rsidR="00BF580E" w:rsidRDefault="00BF580E">
      <w:pPr>
        <w:pStyle w:val="BodyText"/>
        <w:spacing w:before="120"/>
        <w:rPr>
          <w:rFonts w:ascii="Arial"/>
          <w:b/>
        </w:rPr>
      </w:pPr>
    </w:p>
    <w:p w14:paraId="4CD91E1D" w14:textId="77777777" w:rsidR="00BF580E" w:rsidRDefault="00000000">
      <w:pPr>
        <w:pStyle w:val="Heading1"/>
        <w:numPr>
          <w:ilvl w:val="0"/>
          <w:numId w:val="9"/>
        </w:numPr>
        <w:tabs>
          <w:tab w:val="left" w:pos="469"/>
        </w:tabs>
        <w:ind w:left="469" w:hanging="359"/>
        <w:rPr>
          <w:u w:val="none"/>
        </w:rPr>
      </w:pPr>
      <w:r>
        <w:rPr>
          <w:spacing w:val="-2"/>
          <w:u w:val="thick"/>
        </w:rPr>
        <w:t>Procedure</w:t>
      </w:r>
    </w:p>
    <w:p w14:paraId="40650A23" w14:textId="77777777" w:rsidR="00BF580E" w:rsidRDefault="00BF580E">
      <w:pPr>
        <w:pStyle w:val="BodyText"/>
        <w:spacing w:before="273"/>
        <w:rPr>
          <w:rFonts w:ascii="Arial"/>
          <w:b/>
        </w:rPr>
      </w:pPr>
    </w:p>
    <w:p w14:paraId="7F42C51D" w14:textId="77777777" w:rsidR="00BF580E" w:rsidRDefault="00000000">
      <w:pPr>
        <w:pStyle w:val="ListParagraph"/>
        <w:numPr>
          <w:ilvl w:val="1"/>
          <w:numId w:val="9"/>
        </w:numPr>
        <w:tabs>
          <w:tab w:val="left" w:pos="467"/>
        </w:tabs>
        <w:ind w:left="467" w:hanging="357"/>
        <w:rPr>
          <w:rFonts w:ascii="Arial"/>
          <w:i/>
          <w:sz w:val="24"/>
        </w:rPr>
      </w:pPr>
      <w:r>
        <w:rPr>
          <w:rFonts w:ascii="Arial"/>
          <w:i/>
          <w:sz w:val="24"/>
        </w:rPr>
        <w:t>Complaints,</w:t>
      </w:r>
      <w:r>
        <w:rPr>
          <w:rFonts w:ascii="Arial"/>
          <w:i/>
          <w:spacing w:val="-5"/>
          <w:sz w:val="24"/>
        </w:rPr>
        <w:t xml:space="preserve"> </w:t>
      </w:r>
      <w:r>
        <w:rPr>
          <w:rFonts w:ascii="Arial"/>
          <w:i/>
          <w:sz w:val="24"/>
        </w:rPr>
        <w:t>Appeals</w:t>
      </w:r>
      <w:r>
        <w:rPr>
          <w:rFonts w:ascii="Arial"/>
          <w:i/>
          <w:spacing w:val="-6"/>
          <w:sz w:val="24"/>
        </w:rPr>
        <w:t xml:space="preserve"> </w:t>
      </w:r>
      <w:r>
        <w:rPr>
          <w:rFonts w:ascii="Arial"/>
          <w:i/>
          <w:sz w:val="24"/>
        </w:rPr>
        <w:t>and</w:t>
      </w:r>
      <w:r>
        <w:rPr>
          <w:rFonts w:ascii="Arial"/>
          <w:i/>
          <w:spacing w:val="-2"/>
          <w:sz w:val="24"/>
        </w:rPr>
        <w:t xml:space="preserve"> Disputes</w:t>
      </w:r>
    </w:p>
    <w:p w14:paraId="3F90F906" w14:textId="77777777" w:rsidR="00BF580E" w:rsidRDefault="00BF580E">
      <w:pPr>
        <w:pStyle w:val="BodyText"/>
        <w:rPr>
          <w:rFonts w:ascii="Arial"/>
          <w:i/>
        </w:rPr>
      </w:pPr>
    </w:p>
    <w:p w14:paraId="37AE2F06" w14:textId="77777777" w:rsidR="00BF580E" w:rsidRDefault="00BF580E">
      <w:pPr>
        <w:pStyle w:val="BodyText"/>
        <w:spacing w:before="6"/>
        <w:rPr>
          <w:rFonts w:ascii="Arial"/>
          <w:i/>
        </w:rPr>
      </w:pPr>
    </w:p>
    <w:p w14:paraId="304EDCD6" w14:textId="77777777" w:rsidR="00BF580E" w:rsidRDefault="00000000">
      <w:pPr>
        <w:pStyle w:val="ListParagraph"/>
        <w:numPr>
          <w:ilvl w:val="2"/>
          <w:numId w:val="9"/>
        </w:numPr>
        <w:tabs>
          <w:tab w:val="left" w:pos="827"/>
          <w:tab w:val="left" w:pos="830"/>
        </w:tabs>
        <w:spacing w:line="360" w:lineRule="auto"/>
        <w:ind w:right="222"/>
        <w:jc w:val="both"/>
        <w:rPr>
          <w:sz w:val="24"/>
        </w:rPr>
      </w:pPr>
      <w:r>
        <w:rPr>
          <w:sz w:val="24"/>
        </w:rPr>
        <w:t>All</w:t>
      </w:r>
      <w:r>
        <w:rPr>
          <w:spacing w:val="-15"/>
          <w:sz w:val="24"/>
        </w:rPr>
        <w:t xml:space="preserve"> </w:t>
      </w:r>
      <w:r>
        <w:rPr>
          <w:sz w:val="24"/>
        </w:rPr>
        <w:t>complaints,</w:t>
      </w:r>
      <w:r>
        <w:rPr>
          <w:spacing w:val="-13"/>
          <w:sz w:val="24"/>
        </w:rPr>
        <w:t xml:space="preserve"> </w:t>
      </w:r>
      <w:r>
        <w:rPr>
          <w:sz w:val="24"/>
        </w:rPr>
        <w:t>appeals</w:t>
      </w:r>
      <w:r>
        <w:rPr>
          <w:spacing w:val="-17"/>
          <w:sz w:val="24"/>
        </w:rPr>
        <w:t xml:space="preserve"> </w:t>
      </w:r>
      <w:r>
        <w:rPr>
          <w:sz w:val="24"/>
        </w:rPr>
        <w:t>and</w:t>
      </w:r>
      <w:r>
        <w:rPr>
          <w:spacing w:val="-15"/>
          <w:sz w:val="24"/>
        </w:rPr>
        <w:t xml:space="preserve"> </w:t>
      </w:r>
      <w:r>
        <w:rPr>
          <w:sz w:val="24"/>
        </w:rPr>
        <w:t>disputes</w:t>
      </w:r>
      <w:r>
        <w:rPr>
          <w:spacing w:val="-14"/>
          <w:sz w:val="24"/>
        </w:rPr>
        <w:t xml:space="preserve"> </w:t>
      </w:r>
      <w:r>
        <w:rPr>
          <w:sz w:val="24"/>
        </w:rPr>
        <w:t>(CADs)</w:t>
      </w:r>
      <w:r>
        <w:rPr>
          <w:spacing w:val="-15"/>
          <w:sz w:val="24"/>
        </w:rPr>
        <w:t xml:space="preserve"> </w:t>
      </w:r>
      <w:r>
        <w:rPr>
          <w:sz w:val="24"/>
        </w:rPr>
        <w:t>must</w:t>
      </w:r>
      <w:r>
        <w:rPr>
          <w:spacing w:val="-16"/>
          <w:sz w:val="24"/>
        </w:rPr>
        <w:t xml:space="preserve"> </w:t>
      </w:r>
      <w:r>
        <w:rPr>
          <w:sz w:val="24"/>
        </w:rPr>
        <w:t>be</w:t>
      </w:r>
      <w:r>
        <w:rPr>
          <w:spacing w:val="-13"/>
          <w:sz w:val="24"/>
        </w:rPr>
        <w:t xml:space="preserve"> </w:t>
      </w:r>
      <w:r>
        <w:rPr>
          <w:sz w:val="24"/>
        </w:rPr>
        <w:t>formerly</w:t>
      </w:r>
      <w:r>
        <w:rPr>
          <w:spacing w:val="-14"/>
          <w:sz w:val="24"/>
        </w:rPr>
        <w:t xml:space="preserve"> </w:t>
      </w:r>
      <w:r>
        <w:rPr>
          <w:sz w:val="24"/>
        </w:rPr>
        <w:t xml:space="preserve">submitted to the CAD Committee </w:t>
      </w:r>
      <w:hyperlink r:id="rId8">
        <w:r>
          <w:rPr>
            <w:color w:val="0000FF"/>
            <w:sz w:val="24"/>
            <w:u w:val="single" w:color="0000FF"/>
          </w:rPr>
          <w:t>cadcommittee@empoweryst.co.za</w:t>
        </w:r>
      </w:hyperlink>
      <w:r>
        <w:rPr>
          <w:color w:val="0000FF"/>
          <w:sz w:val="24"/>
        </w:rPr>
        <w:t xml:space="preserve"> </w:t>
      </w:r>
      <w:r>
        <w:rPr>
          <w:sz w:val="24"/>
        </w:rPr>
        <w:t xml:space="preserve">using CAD Form </w:t>
      </w:r>
      <w:r>
        <w:rPr>
          <w:rFonts w:ascii="Arial"/>
          <w:b/>
          <w:sz w:val="24"/>
        </w:rPr>
        <w:t xml:space="preserve">EF21 </w:t>
      </w:r>
      <w:r>
        <w:rPr>
          <w:sz w:val="24"/>
        </w:rPr>
        <w:t xml:space="preserve">available on </w:t>
      </w:r>
      <w:hyperlink r:id="rId9">
        <w:r>
          <w:rPr>
            <w:color w:val="0000FF"/>
            <w:sz w:val="24"/>
            <w:u w:val="single" w:color="0000FF"/>
          </w:rPr>
          <w:t>www.empoweryst.co.za</w:t>
        </w:r>
      </w:hyperlink>
      <w:r>
        <w:rPr>
          <w:color w:val="0000FF"/>
          <w:sz w:val="24"/>
        </w:rPr>
        <w:t xml:space="preserve"> </w:t>
      </w:r>
      <w:r>
        <w:rPr>
          <w:sz w:val="24"/>
        </w:rPr>
        <w:t>or upon request from the VM.</w:t>
      </w:r>
    </w:p>
    <w:p w14:paraId="5C7AC78C" w14:textId="77777777" w:rsidR="00BF580E" w:rsidRDefault="00BF580E">
      <w:pPr>
        <w:pStyle w:val="BodyText"/>
        <w:spacing w:before="137"/>
      </w:pPr>
    </w:p>
    <w:p w14:paraId="6D461C79" w14:textId="77777777" w:rsidR="00BF580E" w:rsidRDefault="00000000">
      <w:pPr>
        <w:pStyle w:val="ListParagraph"/>
        <w:numPr>
          <w:ilvl w:val="2"/>
          <w:numId w:val="9"/>
        </w:numPr>
        <w:tabs>
          <w:tab w:val="left" w:pos="827"/>
          <w:tab w:val="left" w:pos="830"/>
        </w:tabs>
        <w:spacing w:line="360" w:lineRule="auto"/>
        <w:ind w:right="224"/>
        <w:jc w:val="both"/>
        <w:rPr>
          <w:sz w:val="24"/>
        </w:rPr>
      </w:pPr>
      <w:r>
        <w:rPr>
          <w:sz w:val="24"/>
        </w:rPr>
        <w:t>The CAD committee must be constituted of B-BBEE professionals who are independent from the CAD itself</w:t>
      </w:r>
      <w:r>
        <w:rPr>
          <w:spacing w:val="-1"/>
          <w:sz w:val="24"/>
        </w:rPr>
        <w:t xml:space="preserve"> </w:t>
      </w:r>
      <w:r>
        <w:rPr>
          <w:sz w:val="24"/>
        </w:rPr>
        <w:t xml:space="preserve">as per CAD Constitution </w:t>
      </w:r>
      <w:r>
        <w:rPr>
          <w:rFonts w:ascii="Arial"/>
          <w:b/>
          <w:sz w:val="24"/>
        </w:rPr>
        <w:t>EA4</w:t>
      </w:r>
      <w:r>
        <w:rPr>
          <w:sz w:val="24"/>
        </w:rPr>
        <w:t>. The CAD</w:t>
      </w:r>
      <w:r>
        <w:rPr>
          <w:spacing w:val="-7"/>
          <w:sz w:val="24"/>
        </w:rPr>
        <w:t xml:space="preserve"> </w:t>
      </w:r>
      <w:r>
        <w:rPr>
          <w:sz w:val="24"/>
        </w:rPr>
        <w:t>Committee</w:t>
      </w:r>
      <w:r>
        <w:rPr>
          <w:spacing w:val="-8"/>
          <w:sz w:val="24"/>
        </w:rPr>
        <w:t xml:space="preserve"> </w:t>
      </w:r>
      <w:r>
        <w:rPr>
          <w:sz w:val="24"/>
        </w:rPr>
        <w:t>must</w:t>
      </w:r>
      <w:r>
        <w:rPr>
          <w:spacing w:val="-9"/>
          <w:sz w:val="24"/>
        </w:rPr>
        <w:t xml:space="preserve"> </w:t>
      </w:r>
      <w:r>
        <w:rPr>
          <w:sz w:val="24"/>
        </w:rPr>
        <w:t>be</w:t>
      </w:r>
      <w:r>
        <w:rPr>
          <w:spacing w:val="-6"/>
          <w:sz w:val="24"/>
        </w:rPr>
        <w:t xml:space="preserve"> </w:t>
      </w:r>
      <w:r>
        <w:rPr>
          <w:sz w:val="24"/>
        </w:rPr>
        <w:t>made</w:t>
      </w:r>
      <w:r>
        <w:rPr>
          <w:spacing w:val="-6"/>
          <w:sz w:val="24"/>
        </w:rPr>
        <w:t xml:space="preserve"> </w:t>
      </w:r>
      <w:r>
        <w:rPr>
          <w:sz w:val="24"/>
        </w:rPr>
        <w:t>up</w:t>
      </w:r>
      <w:r>
        <w:rPr>
          <w:spacing w:val="-8"/>
          <w:sz w:val="24"/>
        </w:rPr>
        <w:t xml:space="preserve"> </w:t>
      </w:r>
      <w:r>
        <w:rPr>
          <w:sz w:val="24"/>
        </w:rPr>
        <w:t>of</w:t>
      </w:r>
      <w:r>
        <w:rPr>
          <w:spacing w:val="-6"/>
          <w:sz w:val="24"/>
        </w:rPr>
        <w:t xml:space="preserve"> </w:t>
      </w:r>
      <w:r>
        <w:rPr>
          <w:sz w:val="24"/>
        </w:rPr>
        <w:t>at-least</w:t>
      </w:r>
      <w:r>
        <w:rPr>
          <w:spacing w:val="-9"/>
          <w:sz w:val="24"/>
        </w:rPr>
        <w:t xml:space="preserve"> </w:t>
      </w:r>
      <w:r>
        <w:rPr>
          <w:sz w:val="24"/>
        </w:rPr>
        <w:t>3</w:t>
      </w:r>
      <w:r>
        <w:rPr>
          <w:spacing w:val="-6"/>
          <w:sz w:val="24"/>
        </w:rPr>
        <w:t xml:space="preserve"> </w:t>
      </w:r>
      <w:r>
        <w:rPr>
          <w:sz w:val="24"/>
        </w:rPr>
        <w:t>individuals,</w:t>
      </w:r>
      <w:r>
        <w:rPr>
          <w:spacing w:val="-7"/>
          <w:sz w:val="24"/>
        </w:rPr>
        <w:t xml:space="preserve"> </w:t>
      </w:r>
      <w:r>
        <w:rPr>
          <w:sz w:val="24"/>
        </w:rPr>
        <w:t>two</w:t>
      </w:r>
      <w:r>
        <w:rPr>
          <w:spacing w:val="-6"/>
          <w:sz w:val="24"/>
        </w:rPr>
        <w:t xml:space="preserve"> </w:t>
      </w:r>
      <w:r>
        <w:rPr>
          <w:sz w:val="24"/>
        </w:rPr>
        <w:t>of</w:t>
      </w:r>
      <w:r>
        <w:rPr>
          <w:spacing w:val="-6"/>
          <w:sz w:val="24"/>
        </w:rPr>
        <w:t xml:space="preserve"> </w:t>
      </w:r>
      <w:r>
        <w:rPr>
          <w:sz w:val="24"/>
        </w:rPr>
        <w:t xml:space="preserve">whom must be completely independent of </w:t>
      </w:r>
      <w:proofErr w:type="spellStart"/>
      <w:r>
        <w:rPr>
          <w:sz w:val="24"/>
        </w:rPr>
        <w:t>Empoweryst</w:t>
      </w:r>
      <w:proofErr w:type="spellEnd"/>
      <w:r>
        <w:rPr>
          <w:sz w:val="24"/>
        </w:rPr>
        <w:t>.</w:t>
      </w:r>
    </w:p>
    <w:p w14:paraId="35BF4D43" w14:textId="77777777" w:rsidR="00BF580E" w:rsidRDefault="00BF580E">
      <w:pPr>
        <w:pStyle w:val="BodyText"/>
      </w:pPr>
    </w:p>
    <w:p w14:paraId="0703CE32" w14:textId="77777777" w:rsidR="00BF580E" w:rsidRDefault="00000000">
      <w:pPr>
        <w:pStyle w:val="ListParagraph"/>
        <w:numPr>
          <w:ilvl w:val="2"/>
          <w:numId w:val="9"/>
        </w:numPr>
        <w:tabs>
          <w:tab w:val="left" w:pos="827"/>
          <w:tab w:val="left" w:pos="830"/>
        </w:tabs>
        <w:spacing w:line="360" w:lineRule="auto"/>
        <w:ind w:right="230"/>
        <w:jc w:val="both"/>
        <w:rPr>
          <w:sz w:val="24"/>
        </w:rPr>
      </w:pPr>
      <w:r>
        <w:rPr>
          <w:sz w:val="24"/>
        </w:rPr>
        <w:t xml:space="preserve">The CAD committee is the highest, independent, </w:t>
      </w:r>
      <w:proofErr w:type="gramStart"/>
      <w:r>
        <w:rPr>
          <w:sz w:val="24"/>
        </w:rPr>
        <w:t>decision making</w:t>
      </w:r>
      <w:proofErr w:type="gramEnd"/>
      <w:r>
        <w:rPr>
          <w:sz w:val="24"/>
        </w:rPr>
        <w:t xml:space="preserve"> body within </w:t>
      </w:r>
      <w:proofErr w:type="spellStart"/>
      <w:r>
        <w:rPr>
          <w:sz w:val="24"/>
        </w:rPr>
        <w:t>Empoweryst</w:t>
      </w:r>
      <w:proofErr w:type="spellEnd"/>
      <w:r>
        <w:rPr>
          <w:sz w:val="24"/>
        </w:rPr>
        <w:t xml:space="preserve"> and presides over all CAD related to verifications services and verification personnel. Members of the committee are appointed and removed by the CEO based on criteria set out on </w:t>
      </w:r>
      <w:r>
        <w:rPr>
          <w:rFonts w:ascii="Arial"/>
          <w:b/>
          <w:sz w:val="24"/>
        </w:rPr>
        <w:t>EA4</w:t>
      </w:r>
      <w:r>
        <w:rPr>
          <w:sz w:val="24"/>
        </w:rPr>
        <w:t>.</w:t>
      </w:r>
    </w:p>
    <w:p w14:paraId="380A1940" w14:textId="77777777" w:rsidR="00BF580E" w:rsidRDefault="00BF580E">
      <w:pPr>
        <w:pStyle w:val="BodyText"/>
      </w:pPr>
    </w:p>
    <w:p w14:paraId="767771DB" w14:textId="77777777" w:rsidR="00BF580E" w:rsidRDefault="00000000">
      <w:pPr>
        <w:pStyle w:val="ListParagraph"/>
        <w:numPr>
          <w:ilvl w:val="2"/>
          <w:numId w:val="9"/>
        </w:numPr>
        <w:tabs>
          <w:tab w:val="left" w:pos="827"/>
          <w:tab w:val="left" w:pos="830"/>
        </w:tabs>
        <w:spacing w:before="1" w:line="360" w:lineRule="auto"/>
        <w:ind w:right="226"/>
        <w:jc w:val="both"/>
        <w:rPr>
          <w:sz w:val="24"/>
        </w:rPr>
      </w:pPr>
      <w:r>
        <w:rPr>
          <w:sz w:val="24"/>
        </w:rPr>
        <w:t>The CAD Committee</w:t>
      </w:r>
      <w:r>
        <w:rPr>
          <w:spacing w:val="-2"/>
          <w:sz w:val="24"/>
        </w:rPr>
        <w:t xml:space="preserve"> </w:t>
      </w:r>
      <w:r>
        <w:rPr>
          <w:sz w:val="24"/>
        </w:rPr>
        <w:t>must evaluate each CAD</w:t>
      </w:r>
      <w:r>
        <w:rPr>
          <w:spacing w:val="-1"/>
          <w:sz w:val="24"/>
        </w:rPr>
        <w:t xml:space="preserve"> </w:t>
      </w:r>
      <w:r>
        <w:rPr>
          <w:sz w:val="24"/>
        </w:rPr>
        <w:t>impartially by</w:t>
      </w:r>
      <w:r>
        <w:rPr>
          <w:spacing w:val="-1"/>
          <w:sz w:val="24"/>
        </w:rPr>
        <w:t xml:space="preserve"> </w:t>
      </w:r>
      <w:r>
        <w:rPr>
          <w:sz w:val="24"/>
        </w:rPr>
        <w:t>examining all relevant facts and supporting documents pertaining to such CAD.</w:t>
      </w:r>
    </w:p>
    <w:p w14:paraId="5F57D4F2" w14:textId="77777777" w:rsidR="00BF580E" w:rsidRDefault="00BF580E">
      <w:pPr>
        <w:pStyle w:val="BodyText"/>
        <w:spacing w:before="137"/>
      </w:pPr>
    </w:p>
    <w:p w14:paraId="47912174" w14:textId="77777777" w:rsidR="00BF580E" w:rsidRDefault="00000000">
      <w:pPr>
        <w:pStyle w:val="ListParagraph"/>
        <w:numPr>
          <w:ilvl w:val="2"/>
          <w:numId w:val="9"/>
        </w:numPr>
        <w:tabs>
          <w:tab w:val="left" w:pos="827"/>
          <w:tab w:val="left" w:pos="830"/>
        </w:tabs>
        <w:spacing w:line="360" w:lineRule="auto"/>
        <w:ind w:right="226"/>
        <w:jc w:val="both"/>
        <w:rPr>
          <w:sz w:val="24"/>
        </w:rPr>
      </w:pPr>
      <w:r>
        <w:rPr>
          <w:sz w:val="24"/>
        </w:rPr>
        <w:t>MEs have 2 work days to appeal a granted score (verification decision) after-which it may still request (within 20 work days) a score review by the CAD Committee at</w:t>
      </w:r>
      <w:r>
        <w:rPr>
          <w:spacing w:val="-3"/>
          <w:sz w:val="24"/>
        </w:rPr>
        <w:t xml:space="preserve"> </w:t>
      </w:r>
      <w:r>
        <w:rPr>
          <w:sz w:val="24"/>
        </w:rPr>
        <w:t>its</w:t>
      </w:r>
      <w:r>
        <w:rPr>
          <w:spacing w:val="-1"/>
          <w:sz w:val="24"/>
        </w:rPr>
        <w:t xml:space="preserve"> </w:t>
      </w:r>
      <w:r>
        <w:rPr>
          <w:sz w:val="24"/>
        </w:rPr>
        <w:t>own expense. Thereafter no</w:t>
      </w:r>
      <w:r>
        <w:rPr>
          <w:spacing w:val="-2"/>
          <w:sz w:val="24"/>
        </w:rPr>
        <w:t xml:space="preserve"> </w:t>
      </w:r>
      <w:r>
        <w:rPr>
          <w:sz w:val="24"/>
        </w:rPr>
        <w:t>appeals shall</w:t>
      </w:r>
      <w:r>
        <w:rPr>
          <w:spacing w:val="-1"/>
          <w:sz w:val="24"/>
        </w:rPr>
        <w:t xml:space="preserve"> </w:t>
      </w:r>
      <w:r>
        <w:rPr>
          <w:sz w:val="24"/>
        </w:rPr>
        <w:t xml:space="preserve">be </w:t>
      </w:r>
      <w:r>
        <w:rPr>
          <w:spacing w:val="-2"/>
          <w:sz w:val="24"/>
        </w:rPr>
        <w:t>accepted.</w:t>
      </w:r>
    </w:p>
    <w:p w14:paraId="25BD3B4E" w14:textId="77777777" w:rsidR="00BF580E" w:rsidRDefault="00BF580E">
      <w:pPr>
        <w:pStyle w:val="ListParagraph"/>
        <w:spacing w:line="360" w:lineRule="auto"/>
        <w:jc w:val="both"/>
        <w:rPr>
          <w:sz w:val="24"/>
        </w:rPr>
        <w:sectPr w:rsidR="00BF580E">
          <w:pgSz w:w="11920" w:h="16850"/>
          <w:pgMar w:top="3200" w:right="1559" w:bottom="280" w:left="1700" w:header="639" w:footer="0" w:gutter="0"/>
          <w:cols w:space="720"/>
        </w:sectPr>
      </w:pPr>
    </w:p>
    <w:p w14:paraId="6798E2D8" w14:textId="77777777" w:rsidR="00BF580E" w:rsidRDefault="00000000">
      <w:pPr>
        <w:pStyle w:val="ListParagraph"/>
        <w:numPr>
          <w:ilvl w:val="2"/>
          <w:numId w:val="9"/>
        </w:numPr>
        <w:tabs>
          <w:tab w:val="left" w:pos="827"/>
          <w:tab w:val="left" w:pos="830"/>
        </w:tabs>
        <w:spacing w:before="261" w:line="360" w:lineRule="auto"/>
        <w:ind w:right="224"/>
        <w:jc w:val="both"/>
        <w:rPr>
          <w:sz w:val="24"/>
        </w:rPr>
      </w:pPr>
      <w:r>
        <w:rPr>
          <w:sz w:val="24"/>
        </w:rPr>
        <w:lastRenderedPageBreak/>
        <w:t xml:space="preserve">The CAD Committee must acknowledge receipt of the CAD, in writing, within 2 work days of such receipt. The Committee must then convene within 2 work days after such acknowledgement to consider the CADs. The CAD Committee shall then provide a detailed report of its findings, resolutions, corrective actions and applicable timeframes to the </w:t>
      </w:r>
      <w:proofErr w:type="gramStart"/>
      <w:r>
        <w:rPr>
          <w:sz w:val="24"/>
        </w:rPr>
        <w:t>affect</w:t>
      </w:r>
      <w:proofErr w:type="gramEnd"/>
      <w:r>
        <w:rPr>
          <w:sz w:val="24"/>
        </w:rPr>
        <w:t xml:space="preserve"> parties within 5 work days following their meeting.</w:t>
      </w:r>
    </w:p>
    <w:p w14:paraId="6F436B8E" w14:textId="77777777" w:rsidR="00BF580E" w:rsidRDefault="00BF580E">
      <w:pPr>
        <w:pStyle w:val="BodyText"/>
        <w:spacing w:before="133"/>
      </w:pPr>
    </w:p>
    <w:p w14:paraId="088226CB" w14:textId="77777777" w:rsidR="00BF580E" w:rsidRDefault="00000000">
      <w:pPr>
        <w:pStyle w:val="ListParagraph"/>
        <w:numPr>
          <w:ilvl w:val="2"/>
          <w:numId w:val="9"/>
        </w:numPr>
        <w:tabs>
          <w:tab w:val="left" w:pos="827"/>
          <w:tab w:val="left" w:pos="830"/>
        </w:tabs>
        <w:spacing w:line="360" w:lineRule="auto"/>
        <w:ind w:right="224"/>
        <w:jc w:val="both"/>
        <w:rPr>
          <w:sz w:val="24"/>
        </w:rPr>
      </w:pPr>
      <w:r>
        <w:rPr>
          <w:sz w:val="24"/>
        </w:rPr>
        <w:t xml:space="preserve">CADs must be consolidated and trend </w:t>
      </w:r>
      <w:proofErr w:type="spellStart"/>
      <w:r>
        <w:rPr>
          <w:sz w:val="24"/>
        </w:rPr>
        <w:t>analysed</w:t>
      </w:r>
      <w:proofErr w:type="spellEnd"/>
      <w:r>
        <w:rPr>
          <w:sz w:val="24"/>
        </w:rPr>
        <w:t xml:space="preserve"> by the management team,</w:t>
      </w:r>
      <w:r>
        <w:rPr>
          <w:spacing w:val="-10"/>
          <w:sz w:val="24"/>
        </w:rPr>
        <w:t xml:space="preserve"> </w:t>
      </w:r>
      <w:r>
        <w:rPr>
          <w:sz w:val="24"/>
        </w:rPr>
        <w:t>during</w:t>
      </w:r>
      <w:r>
        <w:rPr>
          <w:spacing w:val="-12"/>
          <w:sz w:val="24"/>
        </w:rPr>
        <w:t xml:space="preserve"> </w:t>
      </w:r>
      <w:r>
        <w:rPr>
          <w:sz w:val="24"/>
        </w:rPr>
        <w:t>management</w:t>
      </w:r>
      <w:r>
        <w:rPr>
          <w:spacing w:val="-10"/>
          <w:sz w:val="24"/>
        </w:rPr>
        <w:t xml:space="preserve"> </w:t>
      </w:r>
      <w:r>
        <w:rPr>
          <w:sz w:val="24"/>
        </w:rPr>
        <w:t>reviews,</w:t>
      </w:r>
      <w:r>
        <w:rPr>
          <w:spacing w:val="-10"/>
          <w:sz w:val="24"/>
        </w:rPr>
        <w:t xml:space="preserve"> </w:t>
      </w:r>
      <w:r>
        <w:rPr>
          <w:sz w:val="24"/>
        </w:rPr>
        <w:t>to</w:t>
      </w:r>
      <w:r>
        <w:rPr>
          <w:spacing w:val="-9"/>
          <w:sz w:val="24"/>
        </w:rPr>
        <w:t xml:space="preserve"> </w:t>
      </w:r>
      <w:r>
        <w:rPr>
          <w:sz w:val="24"/>
        </w:rPr>
        <w:t>identify</w:t>
      </w:r>
      <w:r>
        <w:rPr>
          <w:spacing w:val="-12"/>
          <w:sz w:val="24"/>
        </w:rPr>
        <w:t xml:space="preserve"> </w:t>
      </w:r>
      <w:r>
        <w:rPr>
          <w:sz w:val="24"/>
        </w:rPr>
        <w:t>possible</w:t>
      </w:r>
      <w:r>
        <w:rPr>
          <w:spacing w:val="-9"/>
          <w:sz w:val="24"/>
        </w:rPr>
        <w:t xml:space="preserve"> </w:t>
      </w:r>
      <w:r>
        <w:rPr>
          <w:sz w:val="24"/>
        </w:rPr>
        <w:t>trends,</w:t>
      </w:r>
      <w:r>
        <w:rPr>
          <w:spacing w:val="-10"/>
          <w:sz w:val="24"/>
        </w:rPr>
        <w:t xml:space="preserve"> </w:t>
      </w:r>
      <w:r>
        <w:rPr>
          <w:sz w:val="24"/>
        </w:rPr>
        <w:t>risks</w:t>
      </w:r>
      <w:r>
        <w:rPr>
          <w:spacing w:val="27"/>
          <w:sz w:val="24"/>
        </w:rPr>
        <w:t xml:space="preserve"> </w:t>
      </w:r>
      <w:r>
        <w:rPr>
          <w:sz w:val="24"/>
        </w:rPr>
        <w:t>and root-causes of such CAD.</w:t>
      </w:r>
    </w:p>
    <w:p w14:paraId="0416E522" w14:textId="77777777" w:rsidR="00BF580E" w:rsidRDefault="00BF580E">
      <w:pPr>
        <w:pStyle w:val="BodyText"/>
        <w:spacing w:before="138"/>
      </w:pPr>
    </w:p>
    <w:p w14:paraId="7D610358" w14:textId="77777777" w:rsidR="00BF580E" w:rsidRDefault="00000000">
      <w:pPr>
        <w:pStyle w:val="ListParagraph"/>
        <w:numPr>
          <w:ilvl w:val="1"/>
          <w:numId w:val="9"/>
        </w:numPr>
        <w:tabs>
          <w:tab w:val="left" w:pos="467"/>
        </w:tabs>
        <w:ind w:left="467" w:hanging="357"/>
        <w:rPr>
          <w:rFonts w:ascii="Arial"/>
          <w:i/>
          <w:sz w:val="24"/>
        </w:rPr>
      </w:pPr>
      <w:r>
        <w:rPr>
          <w:rFonts w:ascii="Arial"/>
          <w:i/>
          <w:sz w:val="24"/>
        </w:rPr>
        <w:t>Internal</w:t>
      </w:r>
      <w:r>
        <w:rPr>
          <w:rFonts w:ascii="Arial"/>
          <w:i/>
          <w:spacing w:val="-4"/>
          <w:sz w:val="24"/>
        </w:rPr>
        <w:t xml:space="preserve"> </w:t>
      </w:r>
      <w:r>
        <w:rPr>
          <w:rFonts w:ascii="Arial"/>
          <w:i/>
          <w:spacing w:val="-2"/>
          <w:sz w:val="24"/>
        </w:rPr>
        <w:t>Audits</w:t>
      </w:r>
    </w:p>
    <w:p w14:paraId="0DCA3771" w14:textId="77777777" w:rsidR="00BF580E" w:rsidRDefault="00BF580E">
      <w:pPr>
        <w:pStyle w:val="BodyText"/>
        <w:rPr>
          <w:rFonts w:ascii="Arial"/>
          <w:i/>
        </w:rPr>
      </w:pPr>
    </w:p>
    <w:p w14:paraId="21BD8FE4" w14:textId="77777777" w:rsidR="00BF580E" w:rsidRDefault="00BF580E">
      <w:pPr>
        <w:pStyle w:val="BodyText"/>
        <w:spacing w:before="3"/>
        <w:rPr>
          <w:rFonts w:ascii="Arial"/>
          <w:i/>
        </w:rPr>
      </w:pPr>
    </w:p>
    <w:p w14:paraId="0045ED42" w14:textId="77777777" w:rsidR="00BF580E" w:rsidRDefault="00000000">
      <w:pPr>
        <w:pStyle w:val="ListParagraph"/>
        <w:numPr>
          <w:ilvl w:val="2"/>
          <w:numId w:val="9"/>
        </w:numPr>
        <w:tabs>
          <w:tab w:val="left" w:pos="827"/>
          <w:tab w:val="left" w:pos="830"/>
        </w:tabs>
        <w:spacing w:line="360" w:lineRule="auto"/>
        <w:ind w:right="764"/>
        <w:jc w:val="both"/>
        <w:rPr>
          <w:sz w:val="24"/>
        </w:rPr>
      </w:pPr>
      <w:r>
        <w:rPr>
          <w:color w:val="000000"/>
          <w:sz w:val="24"/>
          <w:highlight w:val="yellow"/>
        </w:rPr>
        <w:t>Internal Audits shall be conducted quarterly by the verification</w:t>
      </w:r>
      <w:r>
        <w:rPr>
          <w:color w:val="000000"/>
          <w:sz w:val="24"/>
        </w:rPr>
        <w:t xml:space="preserve"> </w:t>
      </w:r>
      <w:r>
        <w:rPr>
          <w:color w:val="000000"/>
          <w:sz w:val="24"/>
          <w:highlight w:val="yellow"/>
        </w:rPr>
        <w:t xml:space="preserve">personnel using Internal Audit Form </w:t>
      </w:r>
      <w:r>
        <w:rPr>
          <w:rFonts w:ascii="Arial"/>
          <w:b/>
          <w:color w:val="000000"/>
          <w:sz w:val="24"/>
          <w:highlight w:val="yellow"/>
        </w:rPr>
        <w:t>EF22</w:t>
      </w:r>
      <w:r>
        <w:rPr>
          <w:color w:val="000000"/>
          <w:sz w:val="24"/>
          <w:highlight w:val="yellow"/>
        </w:rPr>
        <w:t>.</w:t>
      </w:r>
      <w:r>
        <w:rPr>
          <w:color w:val="000000"/>
          <w:spacing w:val="40"/>
          <w:sz w:val="24"/>
          <w:highlight w:val="yellow"/>
        </w:rPr>
        <w:t xml:space="preserve"> </w:t>
      </w:r>
      <w:r>
        <w:rPr>
          <w:color w:val="000000"/>
          <w:sz w:val="24"/>
          <w:highlight w:val="yellow"/>
        </w:rPr>
        <w:t>Internal Audits will</w:t>
      </w:r>
      <w:r>
        <w:rPr>
          <w:color w:val="000000"/>
          <w:sz w:val="24"/>
        </w:rPr>
        <w:t xml:space="preserve"> </w:t>
      </w:r>
      <w:r>
        <w:rPr>
          <w:color w:val="000000"/>
          <w:sz w:val="24"/>
          <w:highlight w:val="yellow"/>
        </w:rPr>
        <w:t>include both technical (Generic and Sector Codes) and</w:t>
      </w:r>
      <w:r>
        <w:rPr>
          <w:color w:val="000000"/>
          <w:sz w:val="24"/>
        </w:rPr>
        <w:t xml:space="preserve"> </w:t>
      </w:r>
      <w:r>
        <w:rPr>
          <w:color w:val="000000"/>
          <w:sz w:val="24"/>
          <w:highlight w:val="yellow"/>
        </w:rPr>
        <w:t xml:space="preserve">Management System (SANAS </w:t>
      </w:r>
      <w:r>
        <w:rPr>
          <w:rFonts w:ascii="Arial"/>
          <w:b/>
          <w:color w:val="000000"/>
          <w:sz w:val="24"/>
          <w:highlight w:val="yellow"/>
        </w:rPr>
        <w:t>R47</w:t>
      </w:r>
      <w:r>
        <w:rPr>
          <w:color w:val="000000"/>
          <w:sz w:val="24"/>
          <w:highlight w:val="yellow"/>
        </w:rPr>
        <w:t>) requirements.</w:t>
      </w:r>
    </w:p>
    <w:p w14:paraId="15AB9EC6" w14:textId="77777777" w:rsidR="00BF580E" w:rsidRDefault="00BF580E">
      <w:pPr>
        <w:pStyle w:val="BodyText"/>
        <w:spacing w:before="137"/>
      </w:pPr>
    </w:p>
    <w:p w14:paraId="73F6C255" w14:textId="77777777" w:rsidR="00BF580E" w:rsidRDefault="00000000">
      <w:pPr>
        <w:pStyle w:val="ListParagraph"/>
        <w:numPr>
          <w:ilvl w:val="2"/>
          <w:numId w:val="9"/>
        </w:numPr>
        <w:tabs>
          <w:tab w:val="left" w:pos="827"/>
          <w:tab w:val="left" w:pos="830"/>
        </w:tabs>
        <w:spacing w:line="360" w:lineRule="auto"/>
        <w:ind w:right="767"/>
        <w:jc w:val="both"/>
        <w:rPr>
          <w:sz w:val="24"/>
        </w:rPr>
      </w:pPr>
      <w:r>
        <w:rPr>
          <w:sz w:val="24"/>
        </w:rPr>
        <w:t>For competent audits it is important to have both the CEO (who possesses</w:t>
      </w:r>
      <w:r>
        <w:rPr>
          <w:spacing w:val="-17"/>
          <w:sz w:val="24"/>
        </w:rPr>
        <w:t xml:space="preserve"> </w:t>
      </w:r>
      <w:r>
        <w:rPr>
          <w:sz w:val="24"/>
        </w:rPr>
        <w:t>years</w:t>
      </w:r>
      <w:r>
        <w:rPr>
          <w:spacing w:val="-17"/>
          <w:sz w:val="24"/>
        </w:rPr>
        <w:t xml:space="preserve"> </w:t>
      </w:r>
      <w:r>
        <w:rPr>
          <w:sz w:val="24"/>
        </w:rPr>
        <w:t>of</w:t>
      </w:r>
      <w:r>
        <w:rPr>
          <w:spacing w:val="-16"/>
          <w:sz w:val="24"/>
        </w:rPr>
        <w:t xml:space="preserve"> </w:t>
      </w:r>
      <w:r>
        <w:rPr>
          <w:sz w:val="24"/>
        </w:rPr>
        <w:t>technical</w:t>
      </w:r>
      <w:r>
        <w:rPr>
          <w:spacing w:val="-17"/>
          <w:sz w:val="24"/>
        </w:rPr>
        <w:t xml:space="preserve"> </w:t>
      </w:r>
      <w:r>
        <w:rPr>
          <w:sz w:val="24"/>
        </w:rPr>
        <w:t>B-BBEE</w:t>
      </w:r>
      <w:r>
        <w:rPr>
          <w:spacing w:val="-17"/>
          <w:sz w:val="24"/>
        </w:rPr>
        <w:t xml:space="preserve"> </w:t>
      </w:r>
      <w:r>
        <w:rPr>
          <w:sz w:val="24"/>
        </w:rPr>
        <w:t>experience</w:t>
      </w:r>
      <w:r>
        <w:rPr>
          <w:spacing w:val="-17"/>
          <w:sz w:val="24"/>
        </w:rPr>
        <w:t xml:space="preserve"> </w:t>
      </w:r>
      <w:r>
        <w:rPr>
          <w:sz w:val="24"/>
        </w:rPr>
        <w:t>and</w:t>
      </w:r>
      <w:r>
        <w:rPr>
          <w:spacing w:val="-16"/>
          <w:sz w:val="24"/>
        </w:rPr>
        <w:t xml:space="preserve"> </w:t>
      </w:r>
      <w:r>
        <w:rPr>
          <w:sz w:val="24"/>
        </w:rPr>
        <w:t>the</w:t>
      </w:r>
      <w:r>
        <w:rPr>
          <w:spacing w:val="-17"/>
          <w:sz w:val="24"/>
        </w:rPr>
        <w:t xml:space="preserve"> </w:t>
      </w:r>
      <w:r>
        <w:rPr>
          <w:sz w:val="24"/>
        </w:rPr>
        <w:t>CFO</w:t>
      </w:r>
      <w:r>
        <w:rPr>
          <w:spacing w:val="-17"/>
          <w:sz w:val="24"/>
        </w:rPr>
        <w:t xml:space="preserve"> </w:t>
      </w:r>
      <w:r>
        <w:rPr>
          <w:sz w:val="24"/>
        </w:rPr>
        <w:t>who possesses many years of technical audit experience. The internal auditor must be declared competent by the CEO following appropriate training, assessment and witness in accordance with how a Senior Verification Analyst would be deemed competent.</w:t>
      </w:r>
    </w:p>
    <w:p w14:paraId="5C8A2C1F" w14:textId="77777777" w:rsidR="00BF580E" w:rsidRDefault="00BF580E">
      <w:pPr>
        <w:pStyle w:val="BodyText"/>
        <w:spacing w:before="140"/>
      </w:pPr>
    </w:p>
    <w:p w14:paraId="3BCB8D3C" w14:textId="77777777" w:rsidR="00BF580E" w:rsidRDefault="00000000">
      <w:pPr>
        <w:pStyle w:val="ListParagraph"/>
        <w:numPr>
          <w:ilvl w:val="2"/>
          <w:numId w:val="9"/>
        </w:numPr>
        <w:tabs>
          <w:tab w:val="left" w:pos="827"/>
          <w:tab w:val="left" w:pos="830"/>
        </w:tabs>
        <w:spacing w:line="360" w:lineRule="auto"/>
        <w:ind w:right="764"/>
        <w:jc w:val="both"/>
        <w:rPr>
          <w:sz w:val="24"/>
        </w:rPr>
      </w:pPr>
      <w:r>
        <w:rPr>
          <w:sz w:val="24"/>
        </w:rPr>
        <w:t>Internal</w:t>
      </w:r>
      <w:r>
        <w:rPr>
          <w:spacing w:val="-2"/>
          <w:sz w:val="24"/>
        </w:rPr>
        <w:t xml:space="preserve"> </w:t>
      </w:r>
      <w:r>
        <w:rPr>
          <w:sz w:val="24"/>
        </w:rPr>
        <w:t>Audits</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conducted</w:t>
      </w:r>
      <w:r>
        <w:rPr>
          <w:spacing w:val="-3"/>
          <w:sz w:val="24"/>
        </w:rPr>
        <w:t xml:space="preserve"> </w:t>
      </w:r>
      <w:r>
        <w:rPr>
          <w:sz w:val="24"/>
        </w:rPr>
        <w:t>based</w:t>
      </w:r>
      <w:r>
        <w:rPr>
          <w:spacing w:val="-2"/>
          <w:sz w:val="24"/>
        </w:rPr>
        <w:t xml:space="preserve"> </w:t>
      </w:r>
      <w:r>
        <w:rPr>
          <w:sz w:val="24"/>
        </w:rPr>
        <w:t>on</w:t>
      </w:r>
      <w:r>
        <w:rPr>
          <w:spacing w:val="-2"/>
          <w:sz w:val="24"/>
        </w:rPr>
        <w:t xml:space="preserve"> </w:t>
      </w:r>
      <w:r>
        <w:rPr>
          <w:sz w:val="24"/>
        </w:rPr>
        <w:t>Internal</w:t>
      </w:r>
      <w:r>
        <w:rPr>
          <w:spacing w:val="-2"/>
          <w:sz w:val="24"/>
        </w:rPr>
        <w:t xml:space="preserve"> </w:t>
      </w:r>
      <w:r>
        <w:rPr>
          <w:sz w:val="24"/>
        </w:rPr>
        <w:t>Audit</w:t>
      </w:r>
      <w:r>
        <w:rPr>
          <w:spacing w:val="-3"/>
          <w:sz w:val="24"/>
        </w:rPr>
        <w:t xml:space="preserve"> </w:t>
      </w:r>
      <w:r>
        <w:rPr>
          <w:sz w:val="24"/>
        </w:rPr>
        <w:t xml:space="preserve">Schedule </w:t>
      </w:r>
      <w:r>
        <w:rPr>
          <w:rFonts w:ascii="Arial"/>
          <w:b/>
          <w:sz w:val="24"/>
        </w:rPr>
        <w:t xml:space="preserve">EF23 </w:t>
      </w:r>
      <w:r>
        <w:rPr>
          <w:sz w:val="24"/>
        </w:rPr>
        <w:t>or upon a trigger event such as (CAD recurrence, SANAS annual</w:t>
      </w:r>
      <w:r>
        <w:rPr>
          <w:spacing w:val="-2"/>
          <w:sz w:val="24"/>
        </w:rPr>
        <w:t xml:space="preserve"> </w:t>
      </w:r>
      <w:r>
        <w:rPr>
          <w:sz w:val="24"/>
        </w:rPr>
        <w:t>assessment, Management</w:t>
      </w:r>
      <w:r>
        <w:rPr>
          <w:spacing w:val="-1"/>
          <w:sz w:val="24"/>
        </w:rPr>
        <w:t xml:space="preserve"> </w:t>
      </w:r>
      <w:r>
        <w:rPr>
          <w:sz w:val="24"/>
        </w:rPr>
        <w:t>Review</w:t>
      </w:r>
      <w:r>
        <w:rPr>
          <w:spacing w:val="-1"/>
          <w:sz w:val="24"/>
        </w:rPr>
        <w:t xml:space="preserve"> </w:t>
      </w:r>
      <w:r>
        <w:rPr>
          <w:sz w:val="24"/>
        </w:rPr>
        <w:t>recommendations,</w:t>
      </w:r>
      <w:r>
        <w:rPr>
          <w:spacing w:val="-3"/>
          <w:sz w:val="24"/>
        </w:rPr>
        <w:t xml:space="preserve"> </w:t>
      </w:r>
      <w:proofErr w:type="spellStart"/>
      <w:r>
        <w:rPr>
          <w:sz w:val="24"/>
        </w:rPr>
        <w:t>etc</w:t>
      </w:r>
      <w:proofErr w:type="spellEnd"/>
      <w:r>
        <w:rPr>
          <w:sz w:val="24"/>
        </w:rPr>
        <w:t>).</w:t>
      </w:r>
    </w:p>
    <w:p w14:paraId="0AF606D3" w14:textId="77777777" w:rsidR="00BF580E" w:rsidRDefault="00BF580E">
      <w:pPr>
        <w:pStyle w:val="ListParagraph"/>
        <w:spacing w:line="360" w:lineRule="auto"/>
        <w:jc w:val="both"/>
        <w:rPr>
          <w:sz w:val="24"/>
        </w:rPr>
        <w:sectPr w:rsidR="00BF580E">
          <w:pgSz w:w="11920" w:h="16850"/>
          <w:pgMar w:top="3200" w:right="1559" w:bottom="280" w:left="1700" w:header="639" w:footer="0" w:gutter="0"/>
          <w:cols w:space="720"/>
        </w:sectPr>
      </w:pPr>
    </w:p>
    <w:p w14:paraId="1B707FD5" w14:textId="77777777" w:rsidR="00BF580E" w:rsidRDefault="00000000">
      <w:pPr>
        <w:pStyle w:val="ListParagraph"/>
        <w:numPr>
          <w:ilvl w:val="2"/>
          <w:numId w:val="9"/>
        </w:numPr>
        <w:tabs>
          <w:tab w:val="left" w:pos="827"/>
          <w:tab w:val="left" w:pos="830"/>
        </w:tabs>
        <w:spacing w:before="261" w:line="360" w:lineRule="auto"/>
        <w:ind w:right="772"/>
        <w:jc w:val="both"/>
        <w:rPr>
          <w:sz w:val="24"/>
        </w:rPr>
      </w:pPr>
      <w:r>
        <w:rPr>
          <w:sz w:val="24"/>
        </w:rPr>
        <w:lastRenderedPageBreak/>
        <w:t>A random sample of 10% of ME files must be selected for the Internal Audits, provided that the full accreditation scope (generic and sector codes) is covered.</w:t>
      </w:r>
    </w:p>
    <w:p w14:paraId="45E4C42D" w14:textId="77777777" w:rsidR="00BF580E" w:rsidRDefault="00000000">
      <w:pPr>
        <w:pStyle w:val="ListParagraph"/>
        <w:numPr>
          <w:ilvl w:val="2"/>
          <w:numId w:val="9"/>
        </w:numPr>
        <w:tabs>
          <w:tab w:val="left" w:pos="827"/>
          <w:tab w:val="left" w:pos="830"/>
        </w:tabs>
        <w:spacing w:before="275" w:line="360" w:lineRule="auto"/>
        <w:ind w:right="764"/>
        <w:jc w:val="both"/>
        <w:rPr>
          <w:sz w:val="24"/>
        </w:rPr>
      </w:pPr>
      <w:r>
        <w:rPr>
          <w:sz w:val="24"/>
        </w:rPr>
        <w:t xml:space="preserve">Along with </w:t>
      </w:r>
      <w:r>
        <w:rPr>
          <w:rFonts w:ascii="Arial"/>
          <w:b/>
          <w:sz w:val="24"/>
        </w:rPr>
        <w:t>EF22</w:t>
      </w:r>
      <w:r>
        <w:rPr>
          <w:sz w:val="24"/>
        </w:rPr>
        <w:t xml:space="preserve">, SANAS </w:t>
      </w:r>
      <w:r>
        <w:rPr>
          <w:rFonts w:ascii="Arial"/>
          <w:b/>
          <w:sz w:val="24"/>
        </w:rPr>
        <w:t xml:space="preserve">F120 </w:t>
      </w:r>
      <w:r>
        <w:rPr>
          <w:sz w:val="24"/>
        </w:rPr>
        <w:t>and SANAS</w:t>
      </w:r>
      <w:r>
        <w:rPr>
          <w:spacing w:val="-2"/>
          <w:sz w:val="24"/>
        </w:rPr>
        <w:t xml:space="preserve"> </w:t>
      </w:r>
      <w:r>
        <w:rPr>
          <w:rFonts w:ascii="Arial"/>
          <w:b/>
          <w:sz w:val="24"/>
        </w:rPr>
        <w:t xml:space="preserve">F164 </w:t>
      </w:r>
      <w:r>
        <w:rPr>
          <w:sz w:val="24"/>
        </w:rPr>
        <w:t xml:space="preserve">shall be used to audit compliance with the requirements of SANAS </w:t>
      </w:r>
      <w:r>
        <w:rPr>
          <w:rFonts w:ascii="Arial"/>
          <w:b/>
          <w:sz w:val="24"/>
        </w:rPr>
        <w:t>R47</w:t>
      </w:r>
      <w:r>
        <w:rPr>
          <w:sz w:val="24"/>
        </w:rPr>
        <w:t>.</w:t>
      </w:r>
    </w:p>
    <w:p w14:paraId="7446DC38" w14:textId="77777777" w:rsidR="00BF580E" w:rsidRDefault="00000000">
      <w:pPr>
        <w:pStyle w:val="ListParagraph"/>
        <w:numPr>
          <w:ilvl w:val="2"/>
          <w:numId w:val="9"/>
        </w:numPr>
        <w:tabs>
          <w:tab w:val="left" w:pos="827"/>
          <w:tab w:val="left" w:pos="830"/>
        </w:tabs>
        <w:spacing w:before="274" w:line="360" w:lineRule="auto"/>
        <w:ind w:right="763"/>
        <w:jc w:val="both"/>
        <w:rPr>
          <w:sz w:val="24"/>
        </w:rPr>
      </w:pPr>
      <w:r>
        <w:rPr>
          <w:sz w:val="24"/>
        </w:rPr>
        <w:t>Non-Conformances (NCs) identified during Internal</w:t>
      </w:r>
      <w:r>
        <w:rPr>
          <w:spacing w:val="-1"/>
          <w:sz w:val="24"/>
        </w:rPr>
        <w:t xml:space="preserve"> </w:t>
      </w:r>
      <w:r>
        <w:rPr>
          <w:sz w:val="24"/>
        </w:rPr>
        <w:t>Audits</w:t>
      </w:r>
      <w:r>
        <w:rPr>
          <w:spacing w:val="-1"/>
          <w:sz w:val="24"/>
        </w:rPr>
        <w:t xml:space="preserve"> </w:t>
      </w:r>
      <w:r>
        <w:rPr>
          <w:sz w:val="24"/>
        </w:rPr>
        <w:t>shall</w:t>
      </w:r>
      <w:r>
        <w:rPr>
          <w:spacing w:val="-2"/>
          <w:sz w:val="24"/>
        </w:rPr>
        <w:t xml:space="preserve"> </w:t>
      </w:r>
      <w:r>
        <w:rPr>
          <w:sz w:val="24"/>
        </w:rPr>
        <w:t>be referenced properly, tracked, trend</w:t>
      </w:r>
      <w:r>
        <w:rPr>
          <w:spacing w:val="-3"/>
          <w:sz w:val="24"/>
        </w:rPr>
        <w:t xml:space="preserve"> </w:t>
      </w:r>
      <w:proofErr w:type="spellStart"/>
      <w:r>
        <w:rPr>
          <w:sz w:val="24"/>
        </w:rPr>
        <w:t>analysed</w:t>
      </w:r>
      <w:proofErr w:type="spellEnd"/>
      <w:r>
        <w:rPr>
          <w:spacing w:val="-2"/>
          <w:sz w:val="24"/>
        </w:rPr>
        <w:t xml:space="preserve"> </w:t>
      </w:r>
      <w:r>
        <w:rPr>
          <w:sz w:val="24"/>
        </w:rPr>
        <w:t>and</w:t>
      </w:r>
      <w:r>
        <w:rPr>
          <w:spacing w:val="-1"/>
          <w:sz w:val="24"/>
        </w:rPr>
        <w:t xml:space="preserve"> </w:t>
      </w:r>
      <w:r>
        <w:rPr>
          <w:sz w:val="24"/>
        </w:rPr>
        <w:t>their root-causes established</w:t>
      </w:r>
      <w:r>
        <w:rPr>
          <w:spacing w:val="-14"/>
          <w:sz w:val="24"/>
        </w:rPr>
        <w:t xml:space="preserve"> </w:t>
      </w:r>
      <w:r>
        <w:rPr>
          <w:sz w:val="24"/>
        </w:rPr>
        <w:t>before</w:t>
      </w:r>
      <w:r>
        <w:rPr>
          <w:spacing w:val="-12"/>
          <w:sz w:val="24"/>
        </w:rPr>
        <w:t xml:space="preserve"> </w:t>
      </w:r>
      <w:r>
        <w:rPr>
          <w:sz w:val="24"/>
        </w:rPr>
        <w:t>being</w:t>
      </w:r>
      <w:r>
        <w:rPr>
          <w:spacing w:val="-11"/>
          <w:sz w:val="24"/>
        </w:rPr>
        <w:t xml:space="preserve"> </w:t>
      </w:r>
      <w:r>
        <w:rPr>
          <w:sz w:val="24"/>
        </w:rPr>
        <w:t>cleared</w:t>
      </w:r>
      <w:r>
        <w:rPr>
          <w:spacing w:val="-14"/>
          <w:sz w:val="24"/>
        </w:rPr>
        <w:t xml:space="preserve"> </w:t>
      </w:r>
      <w:r>
        <w:rPr>
          <w:sz w:val="24"/>
        </w:rPr>
        <w:t>using</w:t>
      </w:r>
      <w:r>
        <w:rPr>
          <w:spacing w:val="-13"/>
          <w:sz w:val="24"/>
        </w:rPr>
        <w:t xml:space="preserve"> </w:t>
      </w:r>
      <w:r>
        <w:rPr>
          <w:sz w:val="24"/>
        </w:rPr>
        <w:t>Non-Conformance</w:t>
      </w:r>
      <w:r>
        <w:rPr>
          <w:spacing w:val="-11"/>
          <w:sz w:val="24"/>
        </w:rPr>
        <w:t xml:space="preserve"> </w:t>
      </w:r>
      <w:r>
        <w:rPr>
          <w:sz w:val="24"/>
        </w:rPr>
        <w:t xml:space="preserve">Clearing Form </w:t>
      </w:r>
      <w:r>
        <w:rPr>
          <w:rFonts w:ascii="Arial"/>
          <w:b/>
          <w:sz w:val="24"/>
        </w:rPr>
        <w:t>EF24</w:t>
      </w:r>
      <w:r>
        <w:rPr>
          <w:sz w:val="24"/>
        </w:rPr>
        <w:t>.</w:t>
      </w:r>
    </w:p>
    <w:p w14:paraId="5D7B436F" w14:textId="77777777" w:rsidR="00BF580E" w:rsidRDefault="00000000">
      <w:pPr>
        <w:pStyle w:val="ListParagraph"/>
        <w:numPr>
          <w:ilvl w:val="2"/>
          <w:numId w:val="9"/>
        </w:numPr>
        <w:tabs>
          <w:tab w:val="left" w:pos="827"/>
          <w:tab w:val="left" w:pos="830"/>
        </w:tabs>
        <w:spacing w:before="274" w:line="360" w:lineRule="auto"/>
        <w:ind w:right="770"/>
        <w:rPr>
          <w:sz w:val="24"/>
        </w:rPr>
      </w:pPr>
      <w:r>
        <w:rPr>
          <w:sz w:val="24"/>
        </w:rPr>
        <w:t xml:space="preserve">The CEO or CFO shall communicate Internal Audit Findings to all affected/relevant employees using </w:t>
      </w:r>
      <w:proofErr w:type="spellStart"/>
      <w:r>
        <w:rPr>
          <w:sz w:val="24"/>
        </w:rPr>
        <w:t>Empoweryst</w:t>
      </w:r>
      <w:proofErr w:type="spellEnd"/>
      <w:r>
        <w:rPr>
          <w:sz w:val="24"/>
        </w:rPr>
        <w:t xml:space="preserve"> Memo </w:t>
      </w:r>
      <w:r>
        <w:rPr>
          <w:rFonts w:ascii="Arial"/>
          <w:b/>
          <w:sz w:val="24"/>
        </w:rPr>
        <w:t>EF25.</w:t>
      </w:r>
    </w:p>
    <w:p w14:paraId="5CD6D329" w14:textId="77777777" w:rsidR="00BF580E" w:rsidRDefault="00BF580E">
      <w:pPr>
        <w:pStyle w:val="BodyText"/>
        <w:spacing w:before="140"/>
        <w:rPr>
          <w:rFonts w:ascii="Arial"/>
          <w:b/>
        </w:rPr>
      </w:pPr>
    </w:p>
    <w:p w14:paraId="386FC3EE" w14:textId="77777777" w:rsidR="00BF580E" w:rsidRDefault="00000000">
      <w:pPr>
        <w:pStyle w:val="ListParagraph"/>
        <w:numPr>
          <w:ilvl w:val="1"/>
          <w:numId w:val="9"/>
        </w:numPr>
        <w:tabs>
          <w:tab w:val="left" w:pos="467"/>
        </w:tabs>
        <w:ind w:left="467" w:hanging="357"/>
        <w:rPr>
          <w:rFonts w:ascii="Arial"/>
          <w:i/>
          <w:sz w:val="24"/>
        </w:rPr>
      </w:pPr>
      <w:r>
        <w:rPr>
          <w:rFonts w:ascii="Arial"/>
          <w:i/>
          <w:sz w:val="24"/>
        </w:rPr>
        <w:t>Root-cause</w:t>
      </w:r>
      <w:r>
        <w:rPr>
          <w:rFonts w:ascii="Arial"/>
          <w:i/>
          <w:spacing w:val="-6"/>
          <w:sz w:val="24"/>
        </w:rPr>
        <w:t xml:space="preserve"> </w:t>
      </w:r>
      <w:r>
        <w:rPr>
          <w:rFonts w:ascii="Arial"/>
          <w:i/>
          <w:spacing w:val="-2"/>
          <w:sz w:val="24"/>
        </w:rPr>
        <w:t>Analysis</w:t>
      </w:r>
    </w:p>
    <w:p w14:paraId="32BC5ADA" w14:textId="77777777" w:rsidR="00BF580E" w:rsidRDefault="00BF580E">
      <w:pPr>
        <w:pStyle w:val="BodyText"/>
        <w:rPr>
          <w:rFonts w:ascii="Arial"/>
          <w:i/>
        </w:rPr>
      </w:pPr>
    </w:p>
    <w:p w14:paraId="7EF62B6B" w14:textId="77777777" w:rsidR="00BF580E" w:rsidRDefault="00BF580E">
      <w:pPr>
        <w:pStyle w:val="BodyText"/>
        <w:spacing w:before="2"/>
        <w:rPr>
          <w:rFonts w:ascii="Arial"/>
          <w:i/>
        </w:rPr>
      </w:pPr>
    </w:p>
    <w:p w14:paraId="44EC99FD" w14:textId="77777777" w:rsidR="00BF580E" w:rsidRDefault="00000000">
      <w:pPr>
        <w:pStyle w:val="ListParagraph"/>
        <w:numPr>
          <w:ilvl w:val="2"/>
          <w:numId w:val="9"/>
        </w:numPr>
        <w:tabs>
          <w:tab w:val="left" w:pos="827"/>
          <w:tab w:val="left" w:pos="830"/>
        </w:tabs>
        <w:spacing w:line="360" w:lineRule="auto"/>
        <w:ind w:right="233"/>
        <w:jc w:val="both"/>
        <w:rPr>
          <w:sz w:val="24"/>
        </w:rPr>
      </w:pPr>
      <w:r>
        <w:rPr>
          <w:sz w:val="24"/>
        </w:rPr>
        <w:t xml:space="preserve">Problems identified through Internal Audits and Management Reviews or by any other means must be documented and properly </w:t>
      </w:r>
      <w:proofErr w:type="spellStart"/>
      <w:r>
        <w:rPr>
          <w:sz w:val="24"/>
        </w:rPr>
        <w:t>analysed</w:t>
      </w:r>
      <w:proofErr w:type="spellEnd"/>
      <w:r>
        <w:rPr>
          <w:sz w:val="24"/>
        </w:rPr>
        <w:t>, by the CEO and/or Management Team using the steps indicated below.</w:t>
      </w:r>
    </w:p>
    <w:p w14:paraId="43DC4AF6" w14:textId="77777777" w:rsidR="00BF580E" w:rsidRDefault="00BF580E">
      <w:pPr>
        <w:pStyle w:val="BodyText"/>
        <w:spacing w:before="138"/>
      </w:pPr>
    </w:p>
    <w:p w14:paraId="7534A737" w14:textId="77777777" w:rsidR="00BF580E" w:rsidRDefault="00000000">
      <w:pPr>
        <w:pStyle w:val="ListParagraph"/>
        <w:numPr>
          <w:ilvl w:val="2"/>
          <w:numId w:val="9"/>
        </w:numPr>
        <w:tabs>
          <w:tab w:val="left" w:pos="827"/>
        </w:tabs>
        <w:spacing w:before="1"/>
        <w:ind w:left="827" w:hanging="717"/>
        <w:rPr>
          <w:sz w:val="24"/>
        </w:rPr>
      </w:pPr>
      <w:r>
        <w:rPr>
          <w:sz w:val="24"/>
        </w:rPr>
        <w:t>The</w:t>
      </w:r>
      <w:r>
        <w:rPr>
          <w:spacing w:val="-9"/>
          <w:sz w:val="24"/>
        </w:rPr>
        <w:t xml:space="preserve"> </w:t>
      </w:r>
      <w:r>
        <w:rPr>
          <w:sz w:val="24"/>
        </w:rPr>
        <w:t>CEO/CFO</w:t>
      </w:r>
      <w:r>
        <w:rPr>
          <w:spacing w:val="-4"/>
          <w:sz w:val="24"/>
        </w:rPr>
        <w:t xml:space="preserve"> </w:t>
      </w:r>
      <w:r>
        <w:rPr>
          <w:sz w:val="24"/>
        </w:rPr>
        <w:t>must</w:t>
      </w:r>
      <w:r>
        <w:rPr>
          <w:spacing w:val="-5"/>
          <w:sz w:val="24"/>
        </w:rPr>
        <w:t xml:space="preserve"> </w:t>
      </w:r>
      <w:r>
        <w:rPr>
          <w:sz w:val="24"/>
        </w:rPr>
        <w:t>document</w:t>
      </w:r>
      <w:r>
        <w:rPr>
          <w:spacing w:val="-6"/>
          <w:sz w:val="24"/>
        </w:rPr>
        <w:t xml:space="preserve"> </w:t>
      </w:r>
      <w:r>
        <w:rPr>
          <w:sz w:val="24"/>
        </w:rPr>
        <w:t>this</w:t>
      </w:r>
      <w:r>
        <w:rPr>
          <w:spacing w:val="-3"/>
          <w:sz w:val="24"/>
        </w:rPr>
        <w:t xml:space="preserve"> </w:t>
      </w:r>
      <w:r>
        <w:rPr>
          <w:sz w:val="24"/>
        </w:rPr>
        <w:t>Root-cause</w:t>
      </w:r>
      <w:r>
        <w:rPr>
          <w:spacing w:val="-2"/>
          <w:sz w:val="24"/>
        </w:rPr>
        <w:t xml:space="preserve"> </w:t>
      </w:r>
      <w:r>
        <w:rPr>
          <w:sz w:val="24"/>
        </w:rPr>
        <w:t>Analysis</w:t>
      </w:r>
      <w:r>
        <w:rPr>
          <w:spacing w:val="-4"/>
          <w:sz w:val="24"/>
        </w:rPr>
        <w:t xml:space="preserve"> </w:t>
      </w:r>
      <w:r>
        <w:rPr>
          <w:sz w:val="24"/>
        </w:rPr>
        <w:t>using</w:t>
      </w:r>
      <w:r>
        <w:rPr>
          <w:spacing w:val="-4"/>
          <w:sz w:val="24"/>
        </w:rPr>
        <w:t xml:space="preserve"> </w:t>
      </w:r>
      <w:r>
        <w:rPr>
          <w:rFonts w:ascii="Arial"/>
          <w:b/>
          <w:spacing w:val="-2"/>
          <w:sz w:val="24"/>
        </w:rPr>
        <w:t>EF24</w:t>
      </w:r>
      <w:r>
        <w:rPr>
          <w:spacing w:val="-2"/>
          <w:sz w:val="24"/>
        </w:rPr>
        <w:t>.</w:t>
      </w:r>
    </w:p>
    <w:p w14:paraId="7FFFDFBD" w14:textId="77777777" w:rsidR="00BF580E" w:rsidRDefault="00BF580E">
      <w:pPr>
        <w:pStyle w:val="BodyText"/>
        <w:spacing w:before="274"/>
      </w:pPr>
    </w:p>
    <w:p w14:paraId="1637521E" w14:textId="77777777" w:rsidR="00BF580E" w:rsidRDefault="00000000">
      <w:pPr>
        <w:pStyle w:val="ListParagraph"/>
        <w:numPr>
          <w:ilvl w:val="2"/>
          <w:numId w:val="9"/>
        </w:numPr>
        <w:tabs>
          <w:tab w:val="left" w:pos="827"/>
          <w:tab w:val="left" w:pos="830"/>
        </w:tabs>
        <w:spacing w:line="360" w:lineRule="auto"/>
        <w:ind w:right="233"/>
        <w:jc w:val="both"/>
        <w:rPr>
          <w:sz w:val="24"/>
        </w:rPr>
      </w:pPr>
      <w:r>
        <w:rPr>
          <w:sz w:val="24"/>
        </w:rPr>
        <w:t>The CEO/CFO must follow the following 10 step guide in performing a Root-cause analysis;</w:t>
      </w:r>
    </w:p>
    <w:p w14:paraId="6356177F" w14:textId="77777777" w:rsidR="00BF580E" w:rsidRDefault="00BF580E">
      <w:pPr>
        <w:pStyle w:val="BodyText"/>
      </w:pPr>
    </w:p>
    <w:p w14:paraId="78D051BA" w14:textId="77777777" w:rsidR="00BF580E" w:rsidRDefault="00000000">
      <w:pPr>
        <w:pStyle w:val="ListParagraph"/>
        <w:numPr>
          <w:ilvl w:val="0"/>
          <w:numId w:val="8"/>
        </w:numPr>
        <w:tabs>
          <w:tab w:val="left" w:pos="829"/>
        </w:tabs>
        <w:ind w:left="829" w:hanging="719"/>
        <w:rPr>
          <w:sz w:val="24"/>
        </w:rPr>
      </w:pPr>
      <w:r>
        <w:rPr>
          <w:sz w:val="24"/>
        </w:rPr>
        <w:t>Define</w:t>
      </w:r>
      <w:r>
        <w:rPr>
          <w:spacing w:val="-3"/>
          <w:sz w:val="24"/>
        </w:rPr>
        <w:t xml:space="preserve"> </w:t>
      </w:r>
      <w:r>
        <w:rPr>
          <w:sz w:val="24"/>
        </w:rPr>
        <w:t>the</w:t>
      </w:r>
      <w:r>
        <w:rPr>
          <w:spacing w:val="-2"/>
          <w:sz w:val="24"/>
        </w:rPr>
        <w:t xml:space="preserve"> </w:t>
      </w:r>
      <w:r>
        <w:rPr>
          <w:sz w:val="24"/>
        </w:rPr>
        <w:t>problem</w:t>
      </w:r>
      <w:r>
        <w:rPr>
          <w:spacing w:val="-2"/>
          <w:sz w:val="24"/>
        </w:rPr>
        <w:t xml:space="preserve"> </w:t>
      </w:r>
      <w:r>
        <w:rPr>
          <w:sz w:val="24"/>
        </w:rPr>
        <w:t>in</w:t>
      </w:r>
      <w:r>
        <w:rPr>
          <w:spacing w:val="-2"/>
          <w:sz w:val="24"/>
        </w:rPr>
        <w:t xml:space="preserve"> writing.</w:t>
      </w:r>
    </w:p>
    <w:p w14:paraId="6ADC50AB" w14:textId="77777777" w:rsidR="00BF580E" w:rsidRDefault="00000000">
      <w:pPr>
        <w:pStyle w:val="ListParagraph"/>
        <w:numPr>
          <w:ilvl w:val="0"/>
          <w:numId w:val="8"/>
        </w:numPr>
        <w:tabs>
          <w:tab w:val="left" w:pos="830"/>
        </w:tabs>
        <w:spacing w:before="139" w:line="360" w:lineRule="auto"/>
        <w:ind w:right="502"/>
        <w:rPr>
          <w:sz w:val="24"/>
        </w:rPr>
      </w:pPr>
      <w:r>
        <w:rPr>
          <w:sz w:val="24"/>
        </w:rPr>
        <w:t>Gather</w:t>
      </w:r>
      <w:r>
        <w:rPr>
          <w:spacing w:val="-4"/>
          <w:sz w:val="24"/>
        </w:rPr>
        <w:t xml:space="preserve"> </w:t>
      </w:r>
      <w:r>
        <w:rPr>
          <w:sz w:val="24"/>
        </w:rPr>
        <w:t>as</w:t>
      </w:r>
      <w:r>
        <w:rPr>
          <w:spacing w:val="-6"/>
          <w:sz w:val="24"/>
        </w:rPr>
        <w:t xml:space="preserve"> </w:t>
      </w:r>
      <w:r>
        <w:rPr>
          <w:sz w:val="24"/>
        </w:rPr>
        <w:t>much</w:t>
      </w:r>
      <w:r>
        <w:rPr>
          <w:spacing w:val="-4"/>
          <w:sz w:val="24"/>
        </w:rPr>
        <w:t xml:space="preserve"> </w:t>
      </w:r>
      <w:r>
        <w:rPr>
          <w:sz w:val="24"/>
        </w:rPr>
        <w:t>data</w:t>
      </w:r>
      <w:r>
        <w:rPr>
          <w:spacing w:val="-5"/>
          <w:sz w:val="24"/>
        </w:rPr>
        <w:t xml:space="preserve"> </w:t>
      </w:r>
      <w:r>
        <w:rPr>
          <w:sz w:val="24"/>
        </w:rPr>
        <w:t>as</w:t>
      </w:r>
      <w:r>
        <w:rPr>
          <w:spacing w:val="-4"/>
          <w:sz w:val="24"/>
        </w:rPr>
        <w:t xml:space="preserve"> </w:t>
      </w:r>
      <w:r>
        <w:rPr>
          <w:sz w:val="24"/>
        </w:rPr>
        <w:t>possible</w:t>
      </w:r>
      <w:r>
        <w:rPr>
          <w:spacing w:val="-6"/>
          <w:sz w:val="24"/>
        </w:rPr>
        <w:t xml:space="preserve"> </w:t>
      </w:r>
      <w:r>
        <w:rPr>
          <w:sz w:val="24"/>
        </w:rPr>
        <w:t>surrounding</w:t>
      </w:r>
      <w:r>
        <w:rPr>
          <w:spacing w:val="-5"/>
          <w:sz w:val="24"/>
        </w:rPr>
        <w:t xml:space="preserve"> </w:t>
      </w:r>
      <w:r>
        <w:rPr>
          <w:sz w:val="24"/>
        </w:rPr>
        <w:t>instance</w:t>
      </w:r>
      <w:r>
        <w:rPr>
          <w:spacing w:val="-4"/>
          <w:sz w:val="24"/>
        </w:rPr>
        <w:t xml:space="preserve"> </w:t>
      </w:r>
      <w:r>
        <w:rPr>
          <w:sz w:val="24"/>
        </w:rPr>
        <w:t>of</w:t>
      </w:r>
      <w:r>
        <w:rPr>
          <w:spacing w:val="-4"/>
          <w:sz w:val="24"/>
        </w:rPr>
        <w:t xml:space="preserve"> </w:t>
      </w:r>
      <w:r>
        <w:rPr>
          <w:sz w:val="24"/>
        </w:rPr>
        <w:t>occurrence of this problem.</w:t>
      </w:r>
    </w:p>
    <w:p w14:paraId="210F92F4" w14:textId="77777777" w:rsidR="00BF580E" w:rsidRDefault="00000000">
      <w:pPr>
        <w:pStyle w:val="ListParagraph"/>
        <w:numPr>
          <w:ilvl w:val="0"/>
          <w:numId w:val="8"/>
        </w:numPr>
        <w:tabs>
          <w:tab w:val="left" w:pos="829"/>
        </w:tabs>
        <w:spacing w:line="269" w:lineRule="exact"/>
        <w:ind w:left="829" w:hanging="719"/>
        <w:rPr>
          <w:sz w:val="24"/>
        </w:rPr>
      </w:pPr>
      <w:r>
        <w:rPr>
          <w:sz w:val="24"/>
        </w:rPr>
        <w:t>Identify</w:t>
      </w:r>
      <w:r>
        <w:rPr>
          <w:spacing w:val="-7"/>
          <w:sz w:val="24"/>
        </w:rPr>
        <w:t xml:space="preserve"> </w:t>
      </w:r>
      <w:r>
        <w:rPr>
          <w:sz w:val="24"/>
        </w:rPr>
        <w:t>the</w:t>
      </w:r>
      <w:r>
        <w:rPr>
          <w:spacing w:val="-5"/>
          <w:sz w:val="24"/>
        </w:rPr>
        <w:t xml:space="preserve"> </w:t>
      </w:r>
      <w:r>
        <w:rPr>
          <w:sz w:val="24"/>
        </w:rPr>
        <w:t>process</w:t>
      </w:r>
      <w:r>
        <w:rPr>
          <w:spacing w:val="-6"/>
          <w:sz w:val="24"/>
        </w:rPr>
        <w:t xml:space="preserve"> </w:t>
      </w:r>
      <w:r>
        <w:rPr>
          <w:sz w:val="24"/>
        </w:rPr>
        <w:t>relationships</w:t>
      </w:r>
      <w:r>
        <w:rPr>
          <w:spacing w:val="-4"/>
          <w:sz w:val="24"/>
        </w:rPr>
        <w:t xml:space="preserve"> </w:t>
      </w:r>
      <w:r>
        <w:rPr>
          <w:sz w:val="24"/>
        </w:rPr>
        <w:t>associated</w:t>
      </w:r>
      <w:r>
        <w:rPr>
          <w:spacing w:val="-3"/>
          <w:sz w:val="24"/>
        </w:rPr>
        <w:t xml:space="preserve"> </w:t>
      </w:r>
      <w:r>
        <w:rPr>
          <w:sz w:val="24"/>
        </w:rPr>
        <w:t>with</w:t>
      </w:r>
      <w:r>
        <w:rPr>
          <w:spacing w:val="-2"/>
          <w:sz w:val="24"/>
        </w:rPr>
        <w:t xml:space="preserve"> </w:t>
      </w:r>
      <w:r>
        <w:rPr>
          <w:sz w:val="24"/>
        </w:rPr>
        <w:t>the</w:t>
      </w:r>
      <w:r>
        <w:rPr>
          <w:spacing w:val="-5"/>
          <w:sz w:val="24"/>
        </w:rPr>
        <w:t xml:space="preserve"> </w:t>
      </w:r>
      <w:r>
        <w:rPr>
          <w:sz w:val="24"/>
        </w:rPr>
        <w:t>defined</w:t>
      </w:r>
      <w:r>
        <w:rPr>
          <w:spacing w:val="-3"/>
          <w:sz w:val="24"/>
        </w:rPr>
        <w:t xml:space="preserve"> </w:t>
      </w:r>
      <w:r>
        <w:rPr>
          <w:spacing w:val="-2"/>
          <w:sz w:val="24"/>
        </w:rPr>
        <w:t>problem.</w:t>
      </w:r>
    </w:p>
    <w:p w14:paraId="6D856498" w14:textId="77777777" w:rsidR="00BF580E" w:rsidRDefault="00BF580E">
      <w:pPr>
        <w:pStyle w:val="ListParagraph"/>
        <w:spacing w:line="269" w:lineRule="exact"/>
        <w:rPr>
          <w:sz w:val="24"/>
        </w:rPr>
        <w:sectPr w:rsidR="00BF580E">
          <w:pgSz w:w="11920" w:h="16850"/>
          <w:pgMar w:top="3200" w:right="1559" w:bottom="280" w:left="1700" w:header="639" w:footer="0" w:gutter="0"/>
          <w:cols w:space="720"/>
        </w:sectPr>
      </w:pPr>
    </w:p>
    <w:p w14:paraId="3170FFC6" w14:textId="77777777" w:rsidR="00BF580E" w:rsidRDefault="00000000">
      <w:pPr>
        <w:pStyle w:val="ListParagraph"/>
        <w:numPr>
          <w:ilvl w:val="0"/>
          <w:numId w:val="8"/>
        </w:numPr>
        <w:tabs>
          <w:tab w:val="left" w:pos="830"/>
        </w:tabs>
        <w:spacing w:before="261" w:line="360" w:lineRule="auto"/>
        <w:ind w:right="269"/>
        <w:rPr>
          <w:sz w:val="24"/>
        </w:rPr>
      </w:pPr>
      <w:r>
        <w:rPr>
          <w:sz w:val="24"/>
        </w:rPr>
        <w:lastRenderedPageBreak/>
        <w:t>Interview</w:t>
      </w:r>
      <w:r>
        <w:rPr>
          <w:spacing w:val="80"/>
          <w:sz w:val="24"/>
        </w:rPr>
        <w:t xml:space="preserve"> </w:t>
      </w:r>
      <w:r>
        <w:rPr>
          <w:sz w:val="24"/>
        </w:rPr>
        <w:t>parties</w:t>
      </w:r>
      <w:r>
        <w:rPr>
          <w:spacing w:val="80"/>
          <w:sz w:val="24"/>
        </w:rPr>
        <w:t xml:space="preserve"> </w:t>
      </w:r>
      <w:r>
        <w:rPr>
          <w:sz w:val="24"/>
        </w:rPr>
        <w:t>involved</w:t>
      </w:r>
      <w:r>
        <w:rPr>
          <w:spacing w:val="80"/>
          <w:sz w:val="24"/>
        </w:rPr>
        <w:t xml:space="preserve"> </w:t>
      </w:r>
      <w:r>
        <w:rPr>
          <w:sz w:val="24"/>
        </w:rPr>
        <w:t>in</w:t>
      </w:r>
      <w:r>
        <w:rPr>
          <w:spacing w:val="80"/>
          <w:sz w:val="24"/>
        </w:rPr>
        <w:t xml:space="preserve"> </w:t>
      </w:r>
      <w:r>
        <w:rPr>
          <w:sz w:val="24"/>
        </w:rPr>
        <w:t>and/or</w:t>
      </w:r>
      <w:r>
        <w:rPr>
          <w:spacing w:val="80"/>
          <w:sz w:val="24"/>
        </w:rPr>
        <w:t xml:space="preserve"> </w:t>
      </w:r>
      <w:r>
        <w:rPr>
          <w:sz w:val="24"/>
        </w:rPr>
        <w:t>affected</w:t>
      </w:r>
      <w:r>
        <w:rPr>
          <w:spacing w:val="80"/>
          <w:sz w:val="24"/>
        </w:rPr>
        <w:t xml:space="preserve"> </w:t>
      </w:r>
      <w:r>
        <w:rPr>
          <w:sz w:val="24"/>
        </w:rPr>
        <w:t>by</w:t>
      </w:r>
      <w:r>
        <w:rPr>
          <w:spacing w:val="80"/>
          <w:sz w:val="24"/>
        </w:rPr>
        <w:t xml:space="preserve"> </w:t>
      </w:r>
      <w:r>
        <w:rPr>
          <w:sz w:val="24"/>
        </w:rPr>
        <w:t>the</w:t>
      </w:r>
      <w:r>
        <w:rPr>
          <w:spacing w:val="80"/>
          <w:sz w:val="24"/>
        </w:rPr>
        <w:t xml:space="preserve"> </w:t>
      </w:r>
      <w:r>
        <w:rPr>
          <w:sz w:val="24"/>
        </w:rPr>
        <w:t>problem</w:t>
      </w:r>
      <w:r>
        <w:rPr>
          <w:spacing w:val="80"/>
          <w:sz w:val="24"/>
        </w:rPr>
        <w:t xml:space="preserve"> </w:t>
      </w:r>
      <w:r>
        <w:rPr>
          <w:sz w:val="24"/>
        </w:rPr>
        <w:t>to</w:t>
      </w:r>
      <w:r>
        <w:rPr>
          <w:spacing w:val="40"/>
          <w:sz w:val="24"/>
        </w:rPr>
        <w:t xml:space="preserve"> </w:t>
      </w:r>
      <w:r>
        <w:rPr>
          <w:sz w:val="24"/>
        </w:rPr>
        <w:t>understand context.</w:t>
      </w:r>
    </w:p>
    <w:p w14:paraId="57111FC7" w14:textId="77777777" w:rsidR="00BF580E" w:rsidRDefault="00000000">
      <w:pPr>
        <w:pStyle w:val="ListParagraph"/>
        <w:numPr>
          <w:ilvl w:val="0"/>
          <w:numId w:val="8"/>
        </w:numPr>
        <w:tabs>
          <w:tab w:val="left" w:pos="829"/>
        </w:tabs>
        <w:spacing w:line="266" w:lineRule="exact"/>
        <w:ind w:left="829" w:hanging="719"/>
        <w:rPr>
          <w:sz w:val="24"/>
        </w:rPr>
      </w:pPr>
      <w:r>
        <w:rPr>
          <w:sz w:val="24"/>
        </w:rPr>
        <w:t>Identify</w:t>
      </w:r>
      <w:r>
        <w:rPr>
          <w:spacing w:val="-5"/>
          <w:sz w:val="24"/>
        </w:rPr>
        <w:t xml:space="preserve"> </w:t>
      </w:r>
      <w:r>
        <w:rPr>
          <w:sz w:val="24"/>
        </w:rPr>
        <w:t>which</w:t>
      </w:r>
      <w:r>
        <w:rPr>
          <w:spacing w:val="-4"/>
          <w:sz w:val="24"/>
        </w:rPr>
        <w:t xml:space="preserve"> </w:t>
      </w:r>
      <w:r>
        <w:rPr>
          <w:sz w:val="24"/>
        </w:rPr>
        <w:t>causes</w:t>
      </w:r>
      <w:r>
        <w:rPr>
          <w:spacing w:val="-5"/>
          <w:sz w:val="24"/>
        </w:rPr>
        <w:t xml:space="preserve"> </w:t>
      </w:r>
      <w:r>
        <w:rPr>
          <w:sz w:val="24"/>
        </w:rPr>
        <w:t>if</w:t>
      </w:r>
      <w:r>
        <w:rPr>
          <w:spacing w:val="-4"/>
          <w:sz w:val="24"/>
        </w:rPr>
        <w:t xml:space="preserve"> </w:t>
      </w:r>
      <w:r>
        <w:rPr>
          <w:sz w:val="24"/>
        </w:rPr>
        <w:t>removed</w:t>
      </w:r>
      <w:r>
        <w:rPr>
          <w:spacing w:val="-3"/>
          <w:sz w:val="24"/>
        </w:rPr>
        <w:t xml:space="preserve"> </w:t>
      </w:r>
      <w:r>
        <w:rPr>
          <w:sz w:val="24"/>
        </w:rPr>
        <w:t>or</w:t>
      </w:r>
      <w:r>
        <w:rPr>
          <w:spacing w:val="-5"/>
          <w:sz w:val="24"/>
        </w:rPr>
        <w:t xml:space="preserve"> </w:t>
      </w:r>
      <w:r>
        <w:rPr>
          <w:sz w:val="24"/>
        </w:rPr>
        <w:t>changed</w:t>
      </w:r>
      <w:r>
        <w:rPr>
          <w:spacing w:val="-6"/>
          <w:sz w:val="24"/>
        </w:rPr>
        <w:t xml:space="preserve"> </w:t>
      </w:r>
      <w:r>
        <w:rPr>
          <w:sz w:val="24"/>
        </w:rPr>
        <w:t>will</w:t>
      </w:r>
      <w:r>
        <w:rPr>
          <w:spacing w:val="-6"/>
          <w:sz w:val="24"/>
        </w:rPr>
        <w:t xml:space="preserve"> </w:t>
      </w:r>
      <w:r>
        <w:rPr>
          <w:sz w:val="24"/>
        </w:rPr>
        <w:t>prevent</w:t>
      </w:r>
      <w:r>
        <w:rPr>
          <w:spacing w:val="-1"/>
          <w:sz w:val="24"/>
        </w:rPr>
        <w:t xml:space="preserve"> </w:t>
      </w:r>
      <w:r>
        <w:rPr>
          <w:spacing w:val="-2"/>
          <w:sz w:val="24"/>
        </w:rPr>
        <w:t>recurrence.</w:t>
      </w:r>
    </w:p>
    <w:p w14:paraId="46FCEEC2" w14:textId="77777777" w:rsidR="00BF580E" w:rsidRDefault="00000000">
      <w:pPr>
        <w:pStyle w:val="ListParagraph"/>
        <w:numPr>
          <w:ilvl w:val="0"/>
          <w:numId w:val="8"/>
        </w:numPr>
        <w:tabs>
          <w:tab w:val="left" w:pos="830"/>
          <w:tab w:val="left" w:pos="1896"/>
          <w:tab w:val="left" w:pos="2457"/>
          <w:tab w:val="left" w:pos="3388"/>
          <w:tab w:val="left" w:pos="4044"/>
          <w:tab w:val="left" w:pos="5669"/>
          <w:tab w:val="left" w:pos="7004"/>
          <w:tab w:val="left" w:pos="7911"/>
        </w:tabs>
        <w:spacing w:before="142" w:line="362" w:lineRule="auto"/>
        <w:ind w:right="241"/>
        <w:rPr>
          <w:sz w:val="24"/>
        </w:rPr>
      </w:pPr>
      <w:r>
        <w:rPr>
          <w:spacing w:val="-2"/>
          <w:sz w:val="24"/>
        </w:rPr>
        <w:t>Discuss</w:t>
      </w:r>
      <w:r>
        <w:rPr>
          <w:sz w:val="24"/>
        </w:rPr>
        <w:tab/>
      </w:r>
      <w:r>
        <w:rPr>
          <w:spacing w:val="-4"/>
          <w:sz w:val="24"/>
        </w:rPr>
        <w:t>the</w:t>
      </w:r>
      <w:r>
        <w:rPr>
          <w:sz w:val="24"/>
        </w:rPr>
        <w:tab/>
      </w:r>
      <w:r>
        <w:rPr>
          <w:spacing w:val="-2"/>
          <w:sz w:val="24"/>
        </w:rPr>
        <w:t>results</w:t>
      </w:r>
      <w:r>
        <w:rPr>
          <w:sz w:val="24"/>
        </w:rPr>
        <w:tab/>
      </w:r>
      <w:r>
        <w:rPr>
          <w:spacing w:val="-4"/>
          <w:sz w:val="24"/>
        </w:rPr>
        <w:t>with</w:t>
      </w:r>
      <w:r>
        <w:rPr>
          <w:sz w:val="24"/>
        </w:rPr>
        <w:tab/>
      </w:r>
      <w:r>
        <w:rPr>
          <w:spacing w:val="-2"/>
          <w:sz w:val="24"/>
        </w:rPr>
        <w:t>management</w:t>
      </w:r>
      <w:r>
        <w:rPr>
          <w:sz w:val="24"/>
        </w:rPr>
        <w:tab/>
      </w:r>
      <w:r>
        <w:rPr>
          <w:spacing w:val="-2"/>
          <w:sz w:val="24"/>
        </w:rPr>
        <w:t>committee</w:t>
      </w:r>
      <w:r>
        <w:rPr>
          <w:sz w:val="24"/>
        </w:rPr>
        <w:tab/>
      </w:r>
      <w:r>
        <w:rPr>
          <w:spacing w:val="-2"/>
          <w:sz w:val="24"/>
        </w:rPr>
        <w:t>and/or</w:t>
      </w:r>
      <w:r>
        <w:rPr>
          <w:sz w:val="24"/>
        </w:rPr>
        <w:tab/>
      </w:r>
      <w:r>
        <w:rPr>
          <w:spacing w:val="-4"/>
          <w:sz w:val="24"/>
        </w:rPr>
        <w:t xml:space="preserve">CAD </w:t>
      </w:r>
      <w:r>
        <w:rPr>
          <w:spacing w:val="-2"/>
          <w:sz w:val="24"/>
        </w:rPr>
        <w:t>committee.</w:t>
      </w:r>
    </w:p>
    <w:p w14:paraId="70605DAB" w14:textId="77777777" w:rsidR="00BF580E" w:rsidRDefault="00000000">
      <w:pPr>
        <w:pStyle w:val="ListParagraph"/>
        <w:numPr>
          <w:ilvl w:val="0"/>
          <w:numId w:val="8"/>
        </w:numPr>
        <w:tabs>
          <w:tab w:val="left" w:pos="829"/>
        </w:tabs>
        <w:spacing w:line="269" w:lineRule="exact"/>
        <w:ind w:left="829" w:hanging="719"/>
        <w:rPr>
          <w:sz w:val="24"/>
        </w:rPr>
      </w:pPr>
      <w:r>
        <w:rPr>
          <w:sz w:val="24"/>
        </w:rPr>
        <w:t>Identify</w:t>
      </w:r>
      <w:r>
        <w:rPr>
          <w:spacing w:val="-7"/>
          <w:sz w:val="24"/>
        </w:rPr>
        <w:t xml:space="preserve"> </w:t>
      </w:r>
      <w:r>
        <w:rPr>
          <w:sz w:val="24"/>
        </w:rPr>
        <w:t>effective</w:t>
      </w:r>
      <w:r>
        <w:rPr>
          <w:spacing w:val="-1"/>
          <w:sz w:val="24"/>
        </w:rPr>
        <w:t xml:space="preserve"> </w:t>
      </w:r>
      <w:r>
        <w:rPr>
          <w:sz w:val="24"/>
        </w:rPr>
        <w:t>solutions</w:t>
      </w:r>
      <w:r>
        <w:rPr>
          <w:spacing w:val="-6"/>
          <w:sz w:val="24"/>
        </w:rPr>
        <w:t xml:space="preserve"> </w:t>
      </w:r>
      <w:r>
        <w:rPr>
          <w:sz w:val="24"/>
        </w:rPr>
        <w:t>that</w:t>
      </w:r>
      <w:r>
        <w:rPr>
          <w:spacing w:val="-4"/>
          <w:sz w:val="24"/>
        </w:rPr>
        <w:t xml:space="preserve"> </w:t>
      </w:r>
      <w:r>
        <w:rPr>
          <w:sz w:val="24"/>
        </w:rPr>
        <w:t>can</w:t>
      </w:r>
      <w:r>
        <w:rPr>
          <w:spacing w:val="-4"/>
          <w:sz w:val="24"/>
        </w:rPr>
        <w:t xml:space="preserve"> </w:t>
      </w:r>
      <w:r>
        <w:rPr>
          <w:sz w:val="24"/>
        </w:rPr>
        <w:t>prevent</w:t>
      </w:r>
      <w:r>
        <w:rPr>
          <w:spacing w:val="-4"/>
          <w:sz w:val="24"/>
        </w:rPr>
        <w:t xml:space="preserve"> </w:t>
      </w:r>
      <w:r>
        <w:rPr>
          <w:spacing w:val="-2"/>
          <w:sz w:val="24"/>
        </w:rPr>
        <w:t>recurrence.</w:t>
      </w:r>
    </w:p>
    <w:p w14:paraId="3BF6571E" w14:textId="77777777" w:rsidR="00BF580E" w:rsidRDefault="00000000">
      <w:pPr>
        <w:pStyle w:val="ListParagraph"/>
        <w:numPr>
          <w:ilvl w:val="0"/>
          <w:numId w:val="8"/>
        </w:numPr>
        <w:tabs>
          <w:tab w:val="left" w:pos="829"/>
        </w:tabs>
        <w:spacing w:before="142"/>
        <w:ind w:left="829" w:hanging="719"/>
        <w:rPr>
          <w:sz w:val="24"/>
        </w:rPr>
      </w:pPr>
      <w:r>
        <w:rPr>
          <w:sz w:val="24"/>
        </w:rPr>
        <w:t>Implement</w:t>
      </w:r>
      <w:r>
        <w:rPr>
          <w:spacing w:val="-3"/>
          <w:sz w:val="24"/>
        </w:rPr>
        <w:t xml:space="preserve"> </w:t>
      </w:r>
      <w:r>
        <w:rPr>
          <w:sz w:val="24"/>
        </w:rPr>
        <w:t>the</w:t>
      </w:r>
      <w:r>
        <w:rPr>
          <w:spacing w:val="-3"/>
          <w:sz w:val="24"/>
        </w:rPr>
        <w:t xml:space="preserve"> </w:t>
      </w:r>
      <w:r>
        <w:rPr>
          <w:spacing w:val="-2"/>
          <w:sz w:val="24"/>
        </w:rPr>
        <w:t>recommendations.</w:t>
      </w:r>
    </w:p>
    <w:p w14:paraId="7478E63F" w14:textId="77777777" w:rsidR="00BF580E" w:rsidRDefault="00000000">
      <w:pPr>
        <w:pStyle w:val="ListParagraph"/>
        <w:numPr>
          <w:ilvl w:val="0"/>
          <w:numId w:val="8"/>
        </w:numPr>
        <w:tabs>
          <w:tab w:val="left" w:pos="829"/>
        </w:tabs>
        <w:spacing w:before="136"/>
        <w:ind w:left="829" w:hanging="719"/>
        <w:rPr>
          <w:sz w:val="24"/>
        </w:rPr>
      </w:pPr>
      <w:r>
        <w:rPr>
          <w:sz w:val="24"/>
        </w:rPr>
        <w:t>Provide</w:t>
      </w:r>
      <w:r>
        <w:rPr>
          <w:spacing w:val="-7"/>
          <w:sz w:val="24"/>
        </w:rPr>
        <w:t xml:space="preserve"> </w:t>
      </w:r>
      <w:r>
        <w:rPr>
          <w:sz w:val="24"/>
        </w:rPr>
        <w:t>training/communication</w:t>
      </w:r>
      <w:r>
        <w:rPr>
          <w:spacing w:val="-4"/>
          <w:sz w:val="24"/>
        </w:rPr>
        <w:t xml:space="preserve"> </w:t>
      </w:r>
      <w:r>
        <w:rPr>
          <w:sz w:val="24"/>
        </w:rPr>
        <w:t>to</w:t>
      </w:r>
      <w:r>
        <w:rPr>
          <w:spacing w:val="-5"/>
          <w:sz w:val="24"/>
        </w:rPr>
        <w:t xml:space="preserve"> </w:t>
      </w:r>
      <w:r>
        <w:rPr>
          <w:sz w:val="24"/>
        </w:rPr>
        <w:t>all</w:t>
      </w:r>
      <w:r>
        <w:rPr>
          <w:spacing w:val="-8"/>
          <w:sz w:val="24"/>
        </w:rPr>
        <w:t xml:space="preserve"> </w:t>
      </w:r>
      <w:r>
        <w:rPr>
          <w:sz w:val="24"/>
        </w:rPr>
        <w:t>affected</w:t>
      </w:r>
      <w:r>
        <w:rPr>
          <w:spacing w:val="-5"/>
          <w:sz w:val="24"/>
        </w:rPr>
        <w:t xml:space="preserve"> </w:t>
      </w:r>
      <w:r>
        <w:rPr>
          <w:spacing w:val="-2"/>
          <w:sz w:val="24"/>
        </w:rPr>
        <w:t>personnel.</w:t>
      </w:r>
    </w:p>
    <w:p w14:paraId="5D26029C" w14:textId="77777777" w:rsidR="00BF580E" w:rsidRDefault="00000000">
      <w:pPr>
        <w:pStyle w:val="ListParagraph"/>
        <w:numPr>
          <w:ilvl w:val="0"/>
          <w:numId w:val="8"/>
        </w:numPr>
        <w:tabs>
          <w:tab w:val="left" w:pos="829"/>
        </w:tabs>
        <w:spacing w:before="142"/>
        <w:ind w:left="829" w:hanging="719"/>
        <w:rPr>
          <w:sz w:val="24"/>
        </w:rPr>
      </w:pPr>
      <w:r>
        <w:rPr>
          <w:sz w:val="24"/>
        </w:rPr>
        <w:t>Observe</w:t>
      </w:r>
      <w:r>
        <w:rPr>
          <w:spacing w:val="-9"/>
          <w:sz w:val="24"/>
        </w:rPr>
        <w:t xml:space="preserve"> </w:t>
      </w:r>
      <w:r>
        <w:rPr>
          <w:sz w:val="24"/>
        </w:rPr>
        <w:t>the</w:t>
      </w:r>
      <w:r>
        <w:rPr>
          <w:spacing w:val="-5"/>
          <w:sz w:val="24"/>
        </w:rPr>
        <w:t xml:space="preserve"> </w:t>
      </w:r>
      <w:r>
        <w:rPr>
          <w:sz w:val="24"/>
        </w:rPr>
        <w:t>implementation</w:t>
      </w:r>
      <w:r>
        <w:rPr>
          <w:spacing w:val="-5"/>
          <w:sz w:val="24"/>
        </w:rPr>
        <w:t xml:space="preserve"> </w:t>
      </w:r>
      <w:r>
        <w:rPr>
          <w:sz w:val="24"/>
        </w:rPr>
        <w:t>outcomes</w:t>
      </w:r>
      <w:r>
        <w:rPr>
          <w:spacing w:val="-5"/>
          <w:sz w:val="24"/>
        </w:rPr>
        <w:t xml:space="preserve"> </w:t>
      </w:r>
      <w:r>
        <w:rPr>
          <w:sz w:val="24"/>
        </w:rPr>
        <w:t>to</w:t>
      </w:r>
      <w:r>
        <w:rPr>
          <w:spacing w:val="-5"/>
          <w:sz w:val="24"/>
        </w:rPr>
        <w:t xml:space="preserve"> </w:t>
      </w:r>
      <w:r>
        <w:rPr>
          <w:sz w:val="24"/>
        </w:rPr>
        <w:t>ensure</w:t>
      </w:r>
      <w:r>
        <w:rPr>
          <w:spacing w:val="-2"/>
          <w:sz w:val="24"/>
        </w:rPr>
        <w:t xml:space="preserve"> effectiveness.</w:t>
      </w:r>
    </w:p>
    <w:p w14:paraId="163F011A" w14:textId="77777777" w:rsidR="00BF580E" w:rsidRDefault="00BF580E">
      <w:pPr>
        <w:pStyle w:val="BodyText"/>
        <w:spacing w:before="273"/>
      </w:pPr>
    </w:p>
    <w:p w14:paraId="0A1A018A" w14:textId="77777777" w:rsidR="00BF580E" w:rsidRDefault="00000000">
      <w:pPr>
        <w:pStyle w:val="ListParagraph"/>
        <w:numPr>
          <w:ilvl w:val="2"/>
          <w:numId w:val="9"/>
        </w:numPr>
        <w:tabs>
          <w:tab w:val="left" w:pos="827"/>
          <w:tab w:val="left" w:pos="830"/>
        </w:tabs>
        <w:spacing w:before="1" w:line="360" w:lineRule="auto"/>
        <w:ind w:right="225"/>
        <w:jc w:val="both"/>
        <w:rPr>
          <w:sz w:val="24"/>
        </w:rPr>
      </w:pPr>
      <w:r>
        <w:rPr>
          <w:sz w:val="24"/>
        </w:rPr>
        <w:t>To give effect to 5.3.2 and 5.3.3 above, the CEO/CFO must use the 5 Why’s or “Kaoru Ishikawa” methodology and perform an analysis of the following 4 areas and how they contributed to the problem.</w:t>
      </w:r>
    </w:p>
    <w:p w14:paraId="22B9BC5D" w14:textId="77777777" w:rsidR="00BF580E" w:rsidRDefault="00BF580E">
      <w:pPr>
        <w:pStyle w:val="BodyText"/>
        <w:spacing w:before="138"/>
      </w:pPr>
    </w:p>
    <w:p w14:paraId="4A7BFC39" w14:textId="77777777" w:rsidR="00BF580E" w:rsidRDefault="00000000">
      <w:pPr>
        <w:pStyle w:val="ListParagraph"/>
        <w:numPr>
          <w:ilvl w:val="0"/>
          <w:numId w:val="7"/>
        </w:numPr>
        <w:tabs>
          <w:tab w:val="left" w:pos="829"/>
        </w:tabs>
        <w:ind w:left="829" w:hanging="719"/>
        <w:rPr>
          <w:sz w:val="24"/>
        </w:rPr>
      </w:pPr>
      <w:r>
        <w:rPr>
          <w:spacing w:val="-2"/>
          <w:sz w:val="24"/>
        </w:rPr>
        <w:t>People</w:t>
      </w:r>
      <w:r>
        <w:rPr>
          <w:spacing w:val="24"/>
          <w:sz w:val="24"/>
        </w:rPr>
        <w:t xml:space="preserve"> </w:t>
      </w:r>
      <w:r>
        <w:rPr>
          <w:spacing w:val="-2"/>
          <w:sz w:val="24"/>
        </w:rPr>
        <w:t>[Employees/Suppliers/Customers/Authorities,</w:t>
      </w:r>
      <w:r>
        <w:rPr>
          <w:spacing w:val="35"/>
          <w:sz w:val="24"/>
        </w:rPr>
        <w:t xml:space="preserve"> </w:t>
      </w:r>
      <w:r>
        <w:rPr>
          <w:spacing w:val="-2"/>
          <w:sz w:val="24"/>
        </w:rPr>
        <w:t>etcetera]</w:t>
      </w:r>
    </w:p>
    <w:p w14:paraId="1187F8A4" w14:textId="77777777" w:rsidR="00BF580E" w:rsidRDefault="00000000">
      <w:pPr>
        <w:pStyle w:val="ListParagraph"/>
        <w:numPr>
          <w:ilvl w:val="0"/>
          <w:numId w:val="7"/>
        </w:numPr>
        <w:tabs>
          <w:tab w:val="left" w:pos="830"/>
        </w:tabs>
        <w:spacing w:before="137" w:line="360" w:lineRule="auto"/>
        <w:ind w:right="533"/>
        <w:rPr>
          <w:sz w:val="24"/>
        </w:rPr>
      </w:pPr>
      <w:r>
        <w:rPr>
          <w:sz w:val="24"/>
        </w:rPr>
        <w:t>Process,</w:t>
      </w:r>
      <w:r>
        <w:rPr>
          <w:spacing w:val="34"/>
          <w:sz w:val="24"/>
        </w:rPr>
        <w:t xml:space="preserve"> </w:t>
      </w:r>
      <w:r>
        <w:rPr>
          <w:sz w:val="24"/>
        </w:rPr>
        <w:t>Policies,</w:t>
      </w:r>
      <w:r>
        <w:rPr>
          <w:spacing w:val="34"/>
          <w:sz w:val="24"/>
        </w:rPr>
        <w:t xml:space="preserve"> </w:t>
      </w:r>
      <w:r>
        <w:rPr>
          <w:sz w:val="24"/>
        </w:rPr>
        <w:t>Procedures</w:t>
      </w:r>
      <w:r>
        <w:rPr>
          <w:spacing w:val="34"/>
          <w:sz w:val="24"/>
        </w:rPr>
        <w:t xml:space="preserve"> </w:t>
      </w:r>
      <w:r>
        <w:rPr>
          <w:sz w:val="24"/>
        </w:rPr>
        <w:t>[ineffectiveness</w:t>
      </w:r>
      <w:r>
        <w:rPr>
          <w:spacing w:val="37"/>
          <w:sz w:val="24"/>
        </w:rPr>
        <w:t xml:space="preserve"> </w:t>
      </w:r>
      <w:r>
        <w:rPr>
          <w:sz w:val="24"/>
        </w:rPr>
        <w:t>of</w:t>
      </w:r>
      <w:r>
        <w:rPr>
          <w:spacing w:val="34"/>
          <w:sz w:val="24"/>
        </w:rPr>
        <w:t xml:space="preserve"> </w:t>
      </w:r>
      <w:r>
        <w:rPr>
          <w:sz w:val="24"/>
        </w:rPr>
        <w:t>the</w:t>
      </w:r>
      <w:r>
        <w:rPr>
          <w:spacing w:val="36"/>
          <w:sz w:val="24"/>
        </w:rPr>
        <w:t xml:space="preserve"> </w:t>
      </w:r>
      <w:r>
        <w:rPr>
          <w:sz w:val="24"/>
        </w:rPr>
        <w:t xml:space="preserve">Management </w:t>
      </w:r>
      <w:r>
        <w:rPr>
          <w:spacing w:val="-2"/>
          <w:sz w:val="24"/>
        </w:rPr>
        <w:t>System]</w:t>
      </w:r>
    </w:p>
    <w:p w14:paraId="285A6E91" w14:textId="77777777" w:rsidR="00BF580E" w:rsidRDefault="00000000">
      <w:pPr>
        <w:pStyle w:val="ListParagraph"/>
        <w:numPr>
          <w:ilvl w:val="0"/>
          <w:numId w:val="7"/>
        </w:numPr>
        <w:tabs>
          <w:tab w:val="left" w:pos="829"/>
        </w:tabs>
        <w:spacing w:line="271" w:lineRule="exact"/>
        <w:ind w:left="829" w:hanging="719"/>
        <w:rPr>
          <w:sz w:val="24"/>
        </w:rPr>
      </w:pPr>
      <w:r>
        <w:rPr>
          <w:sz w:val="24"/>
        </w:rPr>
        <w:t>Proper</w:t>
      </w:r>
      <w:r>
        <w:rPr>
          <w:spacing w:val="-3"/>
          <w:sz w:val="24"/>
        </w:rPr>
        <w:t xml:space="preserve"> </w:t>
      </w:r>
      <w:r>
        <w:rPr>
          <w:sz w:val="24"/>
        </w:rPr>
        <w:t>Training</w:t>
      </w:r>
      <w:r>
        <w:rPr>
          <w:spacing w:val="-4"/>
          <w:sz w:val="24"/>
        </w:rPr>
        <w:t xml:space="preserve"> </w:t>
      </w:r>
      <w:r>
        <w:rPr>
          <w:sz w:val="24"/>
        </w:rPr>
        <w:t>and</w:t>
      </w:r>
      <w:r>
        <w:rPr>
          <w:spacing w:val="-5"/>
          <w:sz w:val="24"/>
        </w:rPr>
        <w:t xml:space="preserve"> </w:t>
      </w:r>
      <w:r>
        <w:rPr>
          <w:sz w:val="24"/>
        </w:rPr>
        <w:t>Education</w:t>
      </w:r>
      <w:r>
        <w:rPr>
          <w:spacing w:val="-4"/>
          <w:sz w:val="24"/>
        </w:rPr>
        <w:t xml:space="preserve"> </w:t>
      </w:r>
      <w:r>
        <w:rPr>
          <w:sz w:val="24"/>
        </w:rPr>
        <w:t>of</w:t>
      </w:r>
      <w:r>
        <w:rPr>
          <w:spacing w:val="-3"/>
          <w:sz w:val="24"/>
        </w:rPr>
        <w:t xml:space="preserve"> </w:t>
      </w:r>
      <w:r>
        <w:rPr>
          <w:spacing w:val="-2"/>
          <w:sz w:val="24"/>
        </w:rPr>
        <w:t>Employees</w:t>
      </w:r>
    </w:p>
    <w:p w14:paraId="305072FD" w14:textId="77777777" w:rsidR="00BF580E" w:rsidRDefault="00000000">
      <w:pPr>
        <w:pStyle w:val="ListParagraph"/>
        <w:numPr>
          <w:ilvl w:val="0"/>
          <w:numId w:val="7"/>
        </w:numPr>
        <w:tabs>
          <w:tab w:val="left" w:pos="829"/>
        </w:tabs>
        <w:spacing w:before="142"/>
        <w:ind w:left="829" w:hanging="719"/>
        <w:rPr>
          <w:sz w:val="24"/>
        </w:rPr>
      </w:pPr>
      <w:r>
        <w:rPr>
          <w:sz w:val="24"/>
        </w:rPr>
        <w:t>Poor</w:t>
      </w:r>
      <w:r>
        <w:rPr>
          <w:spacing w:val="-11"/>
          <w:sz w:val="24"/>
        </w:rPr>
        <w:t xml:space="preserve"> </w:t>
      </w:r>
      <w:r>
        <w:rPr>
          <w:sz w:val="24"/>
        </w:rPr>
        <w:t>Management</w:t>
      </w:r>
      <w:r>
        <w:rPr>
          <w:spacing w:val="-4"/>
          <w:sz w:val="24"/>
        </w:rPr>
        <w:t xml:space="preserve"> </w:t>
      </w:r>
      <w:r>
        <w:rPr>
          <w:sz w:val="24"/>
        </w:rPr>
        <w:t>[Verifications</w:t>
      </w:r>
      <w:r>
        <w:rPr>
          <w:spacing w:val="-3"/>
          <w:sz w:val="24"/>
        </w:rPr>
        <w:t xml:space="preserve"> </w:t>
      </w:r>
      <w:r>
        <w:rPr>
          <w:sz w:val="24"/>
        </w:rPr>
        <w:t>Manager</w:t>
      </w:r>
      <w:r>
        <w:rPr>
          <w:spacing w:val="-6"/>
          <w:sz w:val="24"/>
        </w:rPr>
        <w:t xml:space="preserve"> </w:t>
      </w:r>
      <w:r>
        <w:rPr>
          <w:sz w:val="24"/>
        </w:rPr>
        <w:t>not</w:t>
      </w:r>
      <w:r>
        <w:rPr>
          <w:spacing w:val="-8"/>
          <w:sz w:val="24"/>
        </w:rPr>
        <w:t xml:space="preserve"> </w:t>
      </w:r>
      <w:r>
        <w:rPr>
          <w:sz w:val="24"/>
        </w:rPr>
        <w:t>being</w:t>
      </w:r>
      <w:r>
        <w:rPr>
          <w:spacing w:val="-3"/>
          <w:sz w:val="24"/>
        </w:rPr>
        <w:t xml:space="preserve"> </w:t>
      </w:r>
      <w:r>
        <w:rPr>
          <w:spacing w:val="-2"/>
          <w:sz w:val="24"/>
        </w:rPr>
        <w:t>effective]</w:t>
      </w:r>
    </w:p>
    <w:p w14:paraId="1958243C" w14:textId="77777777" w:rsidR="00BF580E" w:rsidRDefault="00BF580E">
      <w:pPr>
        <w:pStyle w:val="BodyText"/>
      </w:pPr>
    </w:p>
    <w:p w14:paraId="6572E0D8" w14:textId="77777777" w:rsidR="00BF580E" w:rsidRDefault="00BF580E">
      <w:pPr>
        <w:pStyle w:val="BodyText"/>
        <w:spacing w:before="2"/>
      </w:pPr>
    </w:p>
    <w:p w14:paraId="0328B083" w14:textId="77777777" w:rsidR="00BF580E" w:rsidRDefault="00000000">
      <w:pPr>
        <w:pStyle w:val="ListParagraph"/>
        <w:numPr>
          <w:ilvl w:val="1"/>
          <w:numId w:val="9"/>
        </w:numPr>
        <w:tabs>
          <w:tab w:val="left" w:pos="467"/>
        </w:tabs>
        <w:ind w:left="467" w:hanging="357"/>
        <w:rPr>
          <w:rFonts w:ascii="Arial"/>
          <w:i/>
          <w:sz w:val="24"/>
        </w:rPr>
      </w:pPr>
      <w:r>
        <w:rPr>
          <w:rFonts w:ascii="Arial"/>
          <w:i/>
          <w:sz w:val="24"/>
        </w:rPr>
        <w:t>Corrective</w:t>
      </w:r>
      <w:r>
        <w:rPr>
          <w:rFonts w:ascii="Arial"/>
          <w:i/>
          <w:spacing w:val="-6"/>
          <w:sz w:val="24"/>
        </w:rPr>
        <w:t xml:space="preserve"> </w:t>
      </w:r>
      <w:r>
        <w:rPr>
          <w:rFonts w:ascii="Arial"/>
          <w:i/>
          <w:spacing w:val="-2"/>
          <w:sz w:val="24"/>
        </w:rPr>
        <w:t>Actions</w:t>
      </w:r>
    </w:p>
    <w:p w14:paraId="4B085699" w14:textId="77777777" w:rsidR="00BF580E" w:rsidRDefault="00BF580E">
      <w:pPr>
        <w:pStyle w:val="BodyText"/>
        <w:spacing w:before="274"/>
        <w:rPr>
          <w:rFonts w:ascii="Arial"/>
          <w:i/>
        </w:rPr>
      </w:pPr>
    </w:p>
    <w:p w14:paraId="19EF1097" w14:textId="77777777" w:rsidR="00BF580E" w:rsidRDefault="00000000">
      <w:pPr>
        <w:pStyle w:val="ListParagraph"/>
        <w:numPr>
          <w:ilvl w:val="2"/>
          <w:numId w:val="9"/>
        </w:numPr>
        <w:tabs>
          <w:tab w:val="left" w:pos="827"/>
          <w:tab w:val="left" w:pos="830"/>
        </w:tabs>
        <w:spacing w:line="360" w:lineRule="auto"/>
        <w:ind w:right="231"/>
        <w:jc w:val="both"/>
        <w:rPr>
          <w:sz w:val="24"/>
        </w:rPr>
      </w:pPr>
      <w:r>
        <w:rPr>
          <w:sz w:val="24"/>
        </w:rPr>
        <w:t>Following thorough Root-cause Analysis, the Management Committee must take Corrective Actions within 5 work days and document such measures properly using</w:t>
      </w:r>
      <w:r>
        <w:rPr>
          <w:spacing w:val="40"/>
          <w:sz w:val="24"/>
        </w:rPr>
        <w:t xml:space="preserve"> </w:t>
      </w:r>
      <w:r>
        <w:rPr>
          <w:rFonts w:ascii="Arial"/>
          <w:b/>
          <w:sz w:val="24"/>
        </w:rPr>
        <w:t>EF24</w:t>
      </w:r>
      <w:r>
        <w:rPr>
          <w:sz w:val="24"/>
        </w:rPr>
        <w:t>.</w:t>
      </w:r>
    </w:p>
    <w:p w14:paraId="035C35A5" w14:textId="77777777" w:rsidR="00BF580E" w:rsidRDefault="00BF580E">
      <w:pPr>
        <w:pStyle w:val="BodyText"/>
        <w:spacing w:before="138"/>
      </w:pPr>
    </w:p>
    <w:p w14:paraId="0382A4AE" w14:textId="77777777" w:rsidR="00BF580E" w:rsidRDefault="00000000">
      <w:pPr>
        <w:pStyle w:val="ListParagraph"/>
        <w:numPr>
          <w:ilvl w:val="2"/>
          <w:numId w:val="9"/>
        </w:numPr>
        <w:tabs>
          <w:tab w:val="left" w:pos="827"/>
          <w:tab w:val="left" w:pos="830"/>
        </w:tabs>
        <w:spacing w:line="360" w:lineRule="auto"/>
        <w:ind w:right="232"/>
        <w:jc w:val="both"/>
        <w:rPr>
          <w:sz w:val="24"/>
        </w:rPr>
      </w:pPr>
      <w:r>
        <w:rPr>
          <w:sz w:val="24"/>
        </w:rPr>
        <w:t>The CEO must temporarily suspend affected activities while Corrective Actions are being implemented. Notice of such suspension shall be communicated</w:t>
      </w:r>
      <w:r>
        <w:rPr>
          <w:spacing w:val="80"/>
          <w:sz w:val="24"/>
        </w:rPr>
        <w:t xml:space="preserve"> </w:t>
      </w:r>
      <w:r>
        <w:rPr>
          <w:sz w:val="24"/>
        </w:rPr>
        <w:t>to</w:t>
      </w:r>
      <w:r>
        <w:rPr>
          <w:spacing w:val="38"/>
          <w:sz w:val="24"/>
        </w:rPr>
        <w:t xml:space="preserve"> </w:t>
      </w:r>
      <w:r>
        <w:rPr>
          <w:sz w:val="24"/>
        </w:rPr>
        <w:t>all</w:t>
      </w:r>
      <w:r>
        <w:rPr>
          <w:spacing w:val="36"/>
          <w:sz w:val="24"/>
        </w:rPr>
        <w:t xml:space="preserve"> </w:t>
      </w:r>
      <w:r>
        <w:rPr>
          <w:sz w:val="24"/>
        </w:rPr>
        <w:t>affected</w:t>
      </w:r>
      <w:r>
        <w:rPr>
          <w:spacing w:val="39"/>
          <w:sz w:val="24"/>
        </w:rPr>
        <w:t xml:space="preserve"> </w:t>
      </w:r>
      <w:r>
        <w:rPr>
          <w:sz w:val="24"/>
        </w:rPr>
        <w:t>employees</w:t>
      </w:r>
      <w:r>
        <w:rPr>
          <w:spacing w:val="38"/>
          <w:sz w:val="24"/>
        </w:rPr>
        <w:t xml:space="preserve"> </w:t>
      </w:r>
      <w:r>
        <w:rPr>
          <w:sz w:val="24"/>
        </w:rPr>
        <w:t>using</w:t>
      </w:r>
      <w:r>
        <w:rPr>
          <w:spacing w:val="40"/>
          <w:sz w:val="24"/>
        </w:rPr>
        <w:t xml:space="preserve"> </w:t>
      </w:r>
      <w:r>
        <w:rPr>
          <w:sz w:val="24"/>
        </w:rPr>
        <w:t>Internal</w:t>
      </w:r>
      <w:r>
        <w:rPr>
          <w:spacing w:val="40"/>
          <w:sz w:val="24"/>
        </w:rPr>
        <w:t xml:space="preserve"> </w:t>
      </w:r>
      <w:r>
        <w:rPr>
          <w:sz w:val="24"/>
        </w:rPr>
        <w:t>Memo</w:t>
      </w:r>
      <w:r>
        <w:rPr>
          <w:spacing w:val="38"/>
          <w:sz w:val="24"/>
        </w:rPr>
        <w:t xml:space="preserve"> </w:t>
      </w:r>
      <w:r>
        <w:rPr>
          <w:rFonts w:ascii="Arial"/>
          <w:b/>
          <w:sz w:val="24"/>
        </w:rPr>
        <w:t>EF25</w:t>
      </w:r>
    </w:p>
    <w:p w14:paraId="45F4615B" w14:textId="77777777" w:rsidR="00BF580E" w:rsidRDefault="00BF580E">
      <w:pPr>
        <w:pStyle w:val="ListParagraph"/>
        <w:spacing w:line="360" w:lineRule="auto"/>
        <w:jc w:val="both"/>
        <w:rPr>
          <w:sz w:val="24"/>
        </w:rPr>
        <w:sectPr w:rsidR="00BF580E">
          <w:pgSz w:w="11920" w:h="16850"/>
          <w:pgMar w:top="3200" w:right="1559" w:bottom="280" w:left="1700" w:header="639" w:footer="0" w:gutter="0"/>
          <w:cols w:space="720"/>
        </w:sectPr>
      </w:pPr>
    </w:p>
    <w:p w14:paraId="4B47B819" w14:textId="77777777" w:rsidR="00BF580E" w:rsidRDefault="00000000">
      <w:pPr>
        <w:pStyle w:val="BodyText"/>
        <w:spacing w:before="261" w:line="360" w:lineRule="auto"/>
        <w:ind w:left="830" w:right="232"/>
        <w:jc w:val="both"/>
        <w:rPr>
          <w:rFonts w:ascii="Arial"/>
          <w:b/>
        </w:rPr>
      </w:pPr>
      <w:r>
        <w:lastRenderedPageBreak/>
        <w:t xml:space="preserve">Activities shall remain suspended until such time as the Corrective Actions have been fully implemented and NCs cleared. Withdrawal of suspensions shall be communicated by the CEO using </w:t>
      </w:r>
      <w:r>
        <w:rPr>
          <w:rFonts w:ascii="Arial"/>
          <w:b/>
        </w:rPr>
        <w:t>EF25.</w:t>
      </w:r>
    </w:p>
    <w:p w14:paraId="196E8155" w14:textId="77777777" w:rsidR="00BF580E" w:rsidRDefault="00000000">
      <w:pPr>
        <w:pStyle w:val="ListParagraph"/>
        <w:numPr>
          <w:ilvl w:val="2"/>
          <w:numId w:val="9"/>
        </w:numPr>
        <w:tabs>
          <w:tab w:val="left" w:pos="827"/>
          <w:tab w:val="left" w:pos="830"/>
        </w:tabs>
        <w:spacing w:before="275" w:line="360" w:lineRule="auto"/>
        <w:ind w:right="232"/>
        <w:jc w:val="both"/>
        <w:rPr>
          <w:sz w:val="24"/>
        </w:rPr>
      </w:pPr>
      <w:r>
        <w:rPr>
          <w:sz w:val="24"/>
        </w:rPr>
        <w:t>Corrective Actions</w:t>
      </w:r>
      <w:r>
        <w:rPr>
          <w:spacing w:val="-1"/>
          <w:sz w:val="24"/>
        </w:rPr>
        <w:t xml:space="preserve"> </w:t>
      </w:r>
      <w:r>
        <w:rPr>
          <w:sz w:val="24"/>
        </w:rPr>
        <w:t>shall be audited, during internal</w:t>
      </w:r>
      <w:r>
        <w:rPr>
          <w:spacing w:val="-1"/>
          <w:sz w:val="24"/>
        </w:rPr>
        <w:t xml:space="preserve"> </w:t>
      </w:r>
      <w:r>
        <w:rPr>
          <w:sz w:val="24"/>
        </w:rPr>
        <w:t>audits, to see if</w:t>
      </w:r>
      <w:r>
        <w:rPr>
          <w:spacing w:val="-1"/>
          <w:sz w:val="24"/>
        </w:rPr>
        <w:t xml:space="preserve"> </w:t>
      </w:r>
      <w:r>
        <w:rPr>
          <w:sz w:val="24"/>
        </w:rPr>
        <w:t>they have been effective.</w:t>
      </w:r>
    </w:p>
    <w:p w14:paraId="3F646316" w14:textId="77777777" w:rsidR="00BF580E" w:rsidRDefault="00000000">
      <w:pPr>
        <w:pStyle w:val="ListParagraph"/>
        <w:numPr>
          <w:ilvl w:val="2"/>
          <w:numId w:val="9"/>
        </w:numPr>
        <w:tabs>
          <w:tab w:val="left" w:pos="827"/>
          <w:tab w:val="left" w:pos="830"/>
        </w:tabs>
        <w:spacing w:before="274" w:line="360" w:lineRule="auto"/>
        <w:ind w:right="231"/>
        <w:jc w:val="both"/>
        <w:rPr>
          <w:sz w:val="24"/>
        </w:rPr>
      </w:pPr>
      <w:r>
        <w:rPr>
          <w:sz w:val="24"/>
        </w:rPr>
        <w:t>Where Corrective Actions cause a change in policies, processes, procedures or records, Verification Personnel shall be trained on this, witnessed and declared competent anew. The VM is responsible to the maintenance of competence and training records for personnel.</w:t>
      </w:r>
    </w:p>
    <w:p w14:paraId="093A083B" w14:textId="77777777" w:rsidR="00BF580E" w:rsidRDefault="00000000">
      <w:pPr>
        <w:pStyle w:val="ListParagraph"/>
        <w:numPr>
          <w:ilvl w:val="2"/>
          <w:numId w:val="9"/>
        </w:numPr>
        <w:tabs>
          <w:tab w:val="left" w:pos="827"/>
          <w:tab w:val="left" w:pos="830"/>
        </w:tabs>
        <w:spacing w:before="274" w:line="360" w:lineRule="auto"/>
        <w:ind w:right="232"/>
        <w:jc w:val="both"/>
        <w:rPr>
          <w:sz w:val="24"/>
        </w:rPr>
      </w:pPr>
      <w:r>
        <w:rPr>
          <w:sz w:val="24"/>
        </w:rPr>
        <w:t xml:space="preserve">The Management Committee is responsible for trend </w:t>
      </w:r>
      <w:proofErr w:type="spellStart"/>
      <w:r>
        <w:rPr>
          <w:sz w:val="24"/>
        </w:rPr>
        <w:t>analysing</w:t>
      </w:r>
      <w:proofErr w:type="spellEnd"/>
      <w:r>
        <w:rPr>
          <w:sz w:val="24"/>
        </w:rPr>
        <w:t xml:space="preserve"> and developing preventative measures to avoid recurrence of the NCs.</w:t>
      </w:r>
    </w:p>
    <w:p w14:paraId="125A6C9E" w14:textId="77777777" w:rsidR="00BF580E" w:rsidRDefault="00BF580E">
      <w:pPr>
        <w:pStyle w:val="BodyText"/>
        <w:spacing w:before="140"/>
      </w:pPr>
    </w:p>
    <w:p w14:paraId="3205B12E" w14:textId="77777777" w:rsidR="00BF580E" w:rsidRDefault="00000000">
      <w:pPr>
        <w:pStyle w:val="ListParagraph"/>
        <w:numPr>
          <w:ilvl w:val="1"/>
          <w:numId w:val="9"/>
        </w:numPr>
        <w:tabs>
          <w:tab w:val="left" w:pos="467"/>
        </w:tabs>
        <w:ind w:left="467" w:hanging="357"/>
        <w:rPr>
          <w:rFonts w:ascii="Arial"/>
          <w:i/>
          <w:sz w:val="24"/>
        </w:rPr>
      </w:pPr>
      <w:r>
        <w:rPr>
          <w:rFonts w:ascii="Arial"/>
          <w:i/>
          <w:sz w:val="24"/>
        </w:rPr>
        <w:t>Risk</w:t>
      </w:r>
      <w:r>
        <w:rPr>
          <w:rFonts w:ascii="Arial"/>
          <w:i/>
          <w:spacing w:val="-2"/>
          <w:sz w:val="24"/>
        </w:rPr>
        <w:t xml:space="preserve"> Evaluation</w:t>
      </w:r>
    </w:p>
    <w:p w14:paraId="1F6B0C00" w14:textId="77777777" w:rsidR="00BF580E" w:rsidRDefault="00BF580E">
      <w:pPr>
        <w:pStyle w:val="BodyText"/>
        <w:rPr>
          <w:rFonts w:ascii="Arial"/>
          <w:i/>
        </w:rPr>
      </w:pPr>
    </w:p>
    <w:p w14:paraId="68B8311E" w14:textId="77777777" w:rsidR="00BF580E" w:rsidRDefault="00BF580E">
      <w:pPr>
        <w:pStyle w:val="BodyText"/>
        <w:spacing w:before="2"/>
        <w:rPr>
          <w:rFonts w:ascii="Arial"/>
          <w:i/>
        </w:rPr>
      </w:pPr>
    </w:p>
    <w:p w14:paraId="7D4132EC" w14:textId="77777777" w:rsidR="00BF580E" w:rsidRDefault="00000000">
      <w:pPr>
        <w:pStyle w:val="ListParagraph"/>
        <w:numPr>
          <w:ilvl w:val="2"/>
          <w:numId w:val="9"/>
        </w:numPr>
        <w:tabs>
          <w:tab w:val="left" w:pos="827"/>
          <w:tab w:val="left" w:pos="830"/>
        </w:tabs>
        <w:spacing w:line="360" w:lineRule="auto"/>
        <w:ind w:right="233"/>
        <w:jc w:val="both"/>
        <w:rPr>
          <w:sz w:val="24"/>
        </w:rPr>
      </w:pPr>
      <w:r>
        <w:rPr>
          <w:sz w:val="24"/>
        </w:rPr>
        <w:t xml:space="preserve">The Management Committee must identify, evaluate and manage risks annually during Management Reviews using </w:t>
      </w:r>
      <w:r>
        <w:rPr>
          <w:rFonts w:ascii="Arial"/>
          <w:b/>
          <w:sz w:val="24"/>
        </w:rPr>
        <w:t>EF26</w:t>
      </w:r>
      <w:r>
        <w:rPr>
          <w:sz w:val="24"/>
        </w:rPr>
        <w:t>.</w:t>
      </w:r>
    </w:p>
    <w:p w14:paraId="494B7E92" w14:textId="77777777" w:rsidR="00BF580E" w:rsidRDefault="00BF580E">
      <w:pPr>
        <w:pStyle w:val="BodyText"/>
        <w:spacing w:before="135"/>
      </w:pPr>
    </w:p>
    <w:p w14:paraId="7043842C" w14:textId="77777777" w:rsidR="00BF580E" w:rsidRDefault="00000000">
      <w:pPr>
        <w:pStyle w:val="ListParagraph"/>
        <w:numPr>
          <w:ilvl w:val="2"/>
          <w:numId w:val="9"/>
        </w:numPr>
        <w:tabs>
          <w:tab w:val="left" w:pos="827"/>
          <w:tab w:val="left" w:pos="830"/>
        </w:tabs>
        <w:spacing w:line="360" w:lineRule="auto"/>
        <w:ind w:right="231"/>
        <w:jc w:val="both"/>
        <w:rPr>
          <w:sz w:val="24"/>
        </w:rPr>
      </w:pPr>
      <w:r>
        <w:rPr>
          <w:sz w:val="24"/>
        </w:rPr>
        <w:t>Internal Audits findings and Management Review outcomes shall also be taken into account when evaluating risks.</w:t>
      </w:r>
    </w:p>
    <w:p w14:paraId="693283B8" w14:textId="77777777" w:rsidR="00BF580E" w:rsidRDefault="00BF580E">
      <w:pPr>
        <w:pStyle w:val="BodyText"/>
        <w:spacing w:before="137"/>
      </w:pPr>
    </w:p>
    <w:p w14:paraId="51F40DDF" w14:textId="77777777" w:rsidR="00BF580E" w:rsidRDefault="00000000">
      <w:pPr>
        <w:pStyle w:val="ListParagraph"/>
        <w:numPr>
          <w:ilvl w:val="2"/>
          <w:numId w:val="9"/>
        </w:numPr>
        <w:tabs>
          <w:tab w:val="left" w:pos="827"/>
          <w:tab w:val="left" w:pos="830"/>
        </w:tabs>
        <w:spacing w:line="360" w:lineRule="auto"/>
        <w:ind w:right="225"/>
        <w:jc w:val="both"/>
        <w:rPr>
          <w:sz w:val="24"/>
        </w:rPr>
      </w:pPr>
      <w:r>
        <w:rPr>
          <w:sz w:val="24"/>
        </w:rPr>
        <w:t xml:space="preserve">The VM must identify, evaluate and manage risks using </w:t>
      </w:r>
      <w:r>
        <w:rPr>
          <w:rFonts w:ascii="Arial"/>
          <w:b/>
          <w:sz w:val="24"/>
        </w:rPr>
        <w:t xml:space="preserve">EF2 </w:t>
      </w:r>
      <w:r>
        <w:rPr>
          <w:sz w:val="24"/>
        </w:rPr>
        <w:t>for risks that come with each verification undertaken.</w:t>
      </w:r>
    </w:p>
    <w:p w14:paraId="1AC510A9" w14:textId="77777777" w:rsidR="00BF580E" w:rsidRDefault="00BF580E">
      <w:pPr>
        <w:pStyle w:val="BodyText"/>
        <w:spacing w:before="139"/>
      </w:pPr>
    </w:p>
    <w:p w14:paraId="151CE569" w14:textId="77777777" w:rsidR="00BF580E" w:rsidRDefault="00000000">
      <w:pPr>
        <w:pStyle w:val="ListParagraph"/>
        <w:numPr>
          <w:ilvl w:val="2"/>
          <w:numId w:val="9"/>
        </w:numPr>
        <w:tabs>
          <w:tab w:val="left" w:pos="827"/>
          <w:tab w:val="left" w:pos="830"/>
        </w:tabs>
        <w:spacing w:before="1" w:line="360" w:lineRule="auto"/>
        <w:ind w:right="233"/>
        <w:jc w:val="both"/>
        <w:rPr>
          <w:sz w:val="24"/>
        </w:rPr>
      </w:pPr>
      <w:r>
        <w:rPr>
          <w:sz w:val="24"/>
        </w:rPr>
        <w:t>In evaluating these risks, the Management Committee and/or VM must consider the following criteria;</w:t>
      </w:r>
    </w:p>
    <w:p w14:paraId="1099A199" w14:textId="77777777" w:rsidR="00BF580E" w:rsidRDefault="00000000">
      <w:pPr>
        <w:pStyle w:val="ListParagraph"/>
        <w:numPr>
          <w:ilvl w:val="0"/>
          <w:numId w:val="6"/>
        </w:numPr>
        <w:tabs>
          <w:tab w:val="left" w:pos="829"/>
        </w:tabs>
        <w:spacing w:before="276"/>
        <w:ind w:left="829" w:hanging="719"/>
        <w:rPr>
          <w:sz w:val="24"/>
        </w:rPr>
      </w:pPr>
      <w:r>
        <w:rPr>
          <w:sz w:val="24"/>
        </w:rPr>
        <w:t>Risks</w:t>
      </w:r>
      <w:r>
        <w:rPr>
          <w:spacing w:val="-7"/>
          <w:sz w:val="24"/>
        </w:rPr>
        <w:t xml:space="preserve"> </w:t>
      </w:r>
      <w:r>
        <w:rPr>
          <w:sz w:val="24"/>
        </w:rPr>
        <w:t>that</w:t>
      </w:r>
      <w:r>
        <w:rPr>
          <w:spacing w:val="-4"/>
          <w:sz w:val="24"/>
        </w:rPr>
        <w:t xml:space="preserve"> </w:t>
      </w:r>
      <w:r>
        <w:rPr>
          <w:sz w:val="24"/>
        </w:rPr>
        <w:t>can</w:t>
      </w:r>
      <w:r>
        <w:rPr>
          <w:spacing w:val="-4"/>
          <w:sz w:val="24"/>
        </w:rPr>
        <w:t xml:space="preserve"> </w:t>
      </w:r>
      <w:r>
        <w:rPr>
          <w:sz w:val="24"/>
        </w:rPr>
        <w:t>affect</w:t>
      </w:r>
      <w:r>
        <w:rPr>
          <w:spacing w:val="-2"/>
          <w:sz w:val="24"/>
        </w:rPr>
        <w:t xml:space="preserve"> </w:t>
      </w:r>
      <w:r>
        <w:rPr>
          <w:sz w:val="24"/>
        </w:rPr>
        <w:t>the</w:t>
      </w:r>
      <w:r>
        <w:rPr>
          <w:spacing w:val="-3"/>
          <w:sz w:val="24"/>
        </w:rPr>
        <w:t xml:space="preserve"> </w:t>
      </w:r>
      <w:r>
        <w:rPr>
          <w:sz w:val="24"/>
        </w:rPr>
        <w:t>financial</w:t>
      </w:r>
      <w:r>
        <w:rPr>
          <w:spacing w:val="-2"/>
          <w:sz w:val="24"/>
        </w:rPr>
        <w:t xml:space="preserve"> </w:t>
      </w:r>
      <w:r>
        <w:rPr>
          <w:sz w:val="24"/>
        </w:rPr>
        <w:t>viability</w:t>
      </w:r>
      <w:r>
        <w:rPr>
          <w:spacing w:val="-3"/>
          <w:sz w:val="24"/>
        </w:rPr>
        <w:t xml:space="preserve"> </w:t>
      </w:r>
      <w:r>
        <w:rPr>
          <w:sz w:val="24"/>
        </w:rPr>
        <w:t>of</w:t>
      </w:r>
      <w:r>
        <w:rPr>
          <w:spacing w:val="-3"/>
          <w:sz w:val="24"/>
        </w:rPr>
        <w:t xml:space="preserve"> </w:t>
      </w:r>
      <w:proofErr w:type="spellStart"/>
      <w:r>
        <w:rPr>
          <w:spacing w:val="-2"/>
          <w:sz w:val="24"/>
        </w:rPr>
        <w:t>Empower</w:t>
      </w:r>
      <w:r>
        <w:rPr>
          <w:rFonts w:ascii="Arial"/>
          <w:b/>
          <w:i/>
          <w:spacing w:val="-2"/>
          <w:sz w:val="24"/>
        </w:rPr>
        <w:t>yst</w:t>
      </w:r>
      <w:proofErr w:type="spellEnd"/>
      <w:r>
        <w:rPr>
          <w:spacing w:val="-2"/>
          <w:sz w:val="24"/>
        </w:rPr>
        <w:t>.</w:t>
      </w:r>
    </w:p>
    <w:p w14:paraId="70D923C0" w14:textId="77777777" w:rsidR="00BF580E" w:rsidRDefault="00BF580E">
      <w:pPr>
        <w:pStyle w:val="ListParagraph"/>
        <w:rPr>
          <w:sz w:val="24"/>
        </w:rPr>
        <w:sectPr w:rsidR="00BF580E">
          <w:pgSz w:w="11920" w:h="16850"/>
          <w:pgMar w:top="3200" w:right="1559" w:bottom="280" w:left="1700" w:header="639" w:footer="0" w:gutter="0"/>
          <w:cols w:space="720"/>
        </w:sectPr>
      </w:pPr>
    </w:p>
    <w:p w14:paraId="553D6D4B" w14:textId="77777777" w:rsidR="00BF580E" w:rsidRDefault="00000000">
      <w:pPr>
        <w:pStyle w:val="ListParagraph"/>
        <w:numPr>
          <w:ilvl w:val="0"/>
          <w:numId w:val="6"/>
        </w:numPr>
        <w:tabs>
          <w:tab w:val="left" w:pos="830"/>
        </w:tabs>
        <w:spacing w:before="261" w:line="360" w:lineRule="auto"/>
        <w:ind w:right="230"/>
        <w:jc w:val="both"/>
        <w:rPr>
          <w:sz w:val="24"/>
        </w:rPr>
      </w:pPr>
      <w:r>
        <w:rPr>
          <w:sz w:val="24"/>
        </w:rPr>
        <w:lastRenderedPageBreak/>
        <w:t xml:space="preserve">Risks that can affect the ability of the verification personnel to perform their duties objectively, impartially and with the highest regard for </w:t>
      </w:r>
      <w:r>
        <w:rPr>
          <w:spacing w:val="-2"/>
          <w:sz w:val="24"/>
        </w:rPr>
        <w:t>confidentiality.</w:t>
      </w:r>
    </w:p>
    <w:p w14:paraId="3096A97E" w14:textId="77777777" w:rsidR="00BF580E" w:rsidRDefault="00000000">
      <w:pPr>
        <w:pStyle w:val="ListParagraph"/>
        <w:numPr>
          <w:ilvl w:val="0"/>
          <w:numId w:val="6"/>
        </w:numPr>
        <w:tabs>
          <w:tab w:val="left" w:pos="830"/>
        </w:tabs>
        <w:spacing w:line="362" w:lineRule="auto"/>
        <w:ind w:right="235"/>
        <w:jc w:val="both"/>
        <w:rPr>
          <w:sz w:val="24"/>
        </w:rPr>
      </w:pPr>
      <w:r>
        <w:rPr>
          <w:sz w:val="24"/>
        </w:rPr>
        <w:t xml:space="preserve">Risks that can lead to breach of contract, lawsuits and criminal or civil claims for damages against </w:t>
      </w:r>
      <w:proofErr w:type="spellStart"/>
      <w:r>
        <w:rPr>
          <w:sz w:val="24"/>
        </w:rPr>
        <w:t>Empower</w:t>
      </w:r>
      <w:r>
        <w:rPr>
          <w:rFonts w:ascii="Arial"/>
          <w:b/>
          <w:i/>
          <w:sz w:val="24"/>
        </w:rPr>
        <w:t>yst</w:t>
      </w:r>
      <w:proofErr w:type="spellEnd"/>
      <w:r>
        <w:rPr>
          <w:sz w:val="24"/>
        </w:rPr>
        <w:t>.</w:t>
      </w:r>
    </w:p>
    <w:p w14:paraId="1EF1190C" w14:textId="77777777" w:rsidR="00BF580E" w:rsidRDefault="00000000">
      <w:pPr>
        <w:pStyle w:val="ListParagraph"/>
        <w:numPr>
          <w:ilvl w:val="0"/>
          <w:numId w:val="6"/>
        </w:numPr>
        <w:tabs>
          <w:tab w:val="left" w:pos="829"/>
        </w:tabs>
        <w:spacing w:line="266" w:lineRule="exact"/>
        <w:ind w:left="829" w:hanging="719"/>
        <w:jc w:val="both"/>
        <w:rPr>
          <w:sz w:val="24"/>
        </w:rPr>
      </w:pPr>
      <w:r>
        <w:rPr>
          <w:sz w:val="24"/>
        </w:rPr>
        <w:t>Any</w:t>
      </w:r>
      <w:r>
        <w:rPr>
          <w:spacing w:val="-5"/>
          <w:sz w:val="24"/>
        </w:rPr>
        <w:t xml:space="preserve"> </w:t>
      </w:r>
      <w:r>
        <w:rPr>
          <w:sz w:val="24"/>
        </w:rPr>
        <w:t>other</w:t>
      </w:r>
      <w:r>
        <w:rPr>
          <w:spacing w:val="-1"/>
          <w:sz w:val="24"/>
        </w:rPr>
        <w:t xml:space="preserve"> </w:t>
      </w:r>
      <w:r>
        <w:rPr>
          <w:sz w:val="24"/>
        </w:rPr>
        <w:t>risks</w:t>
      </w:r>
      <w:r>
        <w:rPr>
          <w:spacing w:val="-2"/>
          <w:sz w:val="24"/>
        </w:rPr>
        <w:t xml:space="preserve"> </w:t>
      </w:r>
      <w:r>
        <w:rPr>
          <w:sz w:val="24"/>
        </w:rPr>
        <w:t>that</w:t>
      </w:r>
      <w:r>
        <w:rPr>
          <w:spacing w:val="-3"/>
          <w:sz w:val="24"/>
        </w:rPr>
        <w:t xml:space="preserve"> </w:t>
      </w:r>
      <w:r>
        <w:rPr>
          <w:sz w:val="24"/>
        </w:rPr>
        <w:t>may affect</w:t>
      </w:r>
      <w:r>
        <w:rPr>
          <w:spacing w:val="-2"/>
          <w:sz w:val="24"/>
        </w:rPr>
        <w:t xml:space="preserve"> </w:t>
      </w:r>
      <w:r>
        <w:rPr>
          <w:sz w:val="24"/>
        </w:rPr>
        <w:t>the</w:t>
      </w:r>
      <w:r>
        <w:rPr>
          <w:spacing w:val="-2"/>
          <w:sz w:val="24"/>
        </w:rPr>
        <w:t xml:space="preserve"> </w:t>
      </w:r>
      <w:r>
        <w:rPr>
          <w:sz w:val="24"/>
        </w:rPr>
        <w:t>activities</w:t>
      </w:r>
      <w:r>
        <w:rPr>
          <w:spacing w:val="-3"/>
          <w:sz w:val="24"/>
        </w:rPr>
        <w:t xml:space="preserve"> </w:t>
      </w:r>
      <w:r>
        <w:rPr>
          <w:sz w:val="24"/>
        </w:rPr>
        <w:t>of</w:t>
      </w:r>
      <w:r>
        <w:rPr>
          <w:spacing w:val="-2"/>
          <w:sz w:val="24"/>
        </w:rPr>
        <w:t xml:space="preserve"> </w:t>
      </w:r>
      <w:proofErr w:type="spellStart"/>
      <w:r>
        <w:rPr>
          <w:spacing w:val="-2"/>
          <w:sz w:val="24"/>
        </w:rPr>
        <w:t>Empower</w:t>
      </w:r>
      <w:r>
        <w:rPr>
          <w:rFonts w:ascii="Arial"/>
          <w:b/>
          <w:i/>
          <w:spacing w:val="-2"/>
          <w:sz w:val="24"/>
        </w:rPr>
        <w:t>yst</w:t>
      </w:r>
      <w:proofErr w:type="spellEnd"/>
      <w:r>
        <w:rPr>
          <w:spacing w:val="-2"/>
          <w:sz w:val="24"/>
        </w:rPr>
        <w:t>.</w:t>
      </w:r>
    </w:p>
    <w:p w14:paraId="225AA5C5" w14:textId="77777777" w:rsidR="00BF580E" w:rsidRDefault="00BF580E">
      <w:pPr>
        <w:pStyle w:val="BodyText"/>
        <w:spacing w:before="275"/>
      </w:pPr>
    </w:p>
    <w:p w14:paraId="0A964A31" w14:textId="77777777" w:rsidR="00BF580E" w:rsidRDefault="00000000">
      <w:pPr>
        <w:pStyle w:val="ListParagraph"/>
        <w:numPr>
          <w:ilvl w:val="1"/>
          <w:numId w:val="9"/>
        </w:numPr>
        <w:tabs>
          <w:tab w:val="left" w:pos="467"/>
        </w:tabs>
        <w:ind w:left="467" w:hanging="357"/>
        <w:jc w:val="both"/>
        <w:rPr>
          <w:rFonts w:ascii="Arial"/>
          <w:i/>
          <w:sz w:val="24"/>
        </w:rPr>
      </w:pPr>
      <w:r>
        <w:rPr>
          <w:rFonts w:ascii="Arial"/>
          <w:i/>
          <w:sz w:val="24"/>
        </w:rPr>
        <w:t>Management</w:t>
      </w:r>
      <w:r>
        <w:rPr>
          <w:rFonts w:ascii="Arial"/>
          <w:i/>
          <w:spacing w:val="-6"/>
          <w:sz w:val="24"/>
        </w:rPr>
        <w:t xml:space="preserve"> </w:t>
      </w:r>
      <w:r>
        <w:rPr>
          <w:rFonts w:ascii="Arial"/>
          <w:i/>
          <w:spacing w:val="-2"/>
          <w:sz w:val="24"/>
        </w:rPr>
        <w:t>Review</w:t>
      </w:r>
    </w:p>
    <w:p w14:paraId="42A8E230" w14:textId="77777777" w:rsidR="00BF580E" w:rsidRDefault="00BF580E">
      <w:pPr>
        <w:pStyle w:val="BodyText"/>
        <w:rPr>
          <w:rFonts w:ascii="Arial"/>
          <w:i/>
        </w:rPr>
      </w:pPr>
    </w:p>
    <w:p w14:paraId="63FA219A" w14:textId="77777777" w:rsidR="00BF580E" w:rsidRDefault="00BF580E">
      <w:pPr>
        <w:pStyle w:val="BodyText"/>
        <w:spacing w:before="3"/>
        <w:rPr>
          <w:rFonts w:ascii="Arial"/>
          <w:i/>
        </w:rPr>
      </w:pPr>
    </w:p>
    <w:p w14:paraId="0DE80CCE" w14:textId="77777777" w:rsidR="00BF580E" w:rsidRDefault="00000000">
      <w:pPr>
        <w:pStyle w:val="ListParagraph"/>
        <w:numPr>
          <w:ilvl w:val="2"/>
          <w:numId w:val="9"/>
        </w:numPr>
        <w:tabs>
          <w:tab w:val="left" w:pos="827"/>
          <w:tab w:val="left" w:pos="830"/>
        </w:tabs>
        <w:spacing w:line="360" w:lineRule="auto"/>
        <w:ind w:right="769"/>
        <w:jc w:val="both"/>
        <w:rPr>
          <w:sz w:val="24"/>
        </w:rPr>
      </w:pPr>
      <w:r>
        <w:rPr>
          <w:sz w:val="24"/>
        </w:rPr>
        <w:t xml:space="preserve">Management Reviews shall be conducted by the Management Committee at-least once a year or extraordinarily upon any trigger event such as (CAD recurrence, SANAS annual assessment, Management Review recommendations, </w:t>
      </w:r>
      <w:proofErr w:type="spellStart"/>
      <w:r>
        <w:rPr>
          <w:sz w:val="24"/>
        </w:rPr>
        <w:t>etc</w:t>
      </w:r>
      <w:proofErr w:type="spellEnd"/>
      <w:r>
        <w:rPr>
          <w:sz w:val="24"/>
        </w:rPr>
        <w:t>).</w:t>
      </w:r>
    </w:p>
    <w:p w14:paraId="1A3FF7FB" w14:textId="77777777" w:rsidR="00BF580E" w:rsidRDefault="00000000">
      <w:pPr>
        <w:pStyle w:val="ListParagraph"/>
        <w:numPr>
          <w:ilvl w:val="2"/>
          <w:numId w:val="9"/>
        </w:numPr>
        <w:tabs>
          <w:tab w:val="left" w:pos="827"/>
        </w:tabs>
        <w:spacing w:before="274"/>
        <w:ind w:left="827" w:hanging="717"/>
        <w:rPr>
          <w:sz w:val="24"/>
        </w:rPr>
      </w:pPr>
      <w:r>
        <w:rPr>
          <w:sz w:val="24"/>
        </w:rPr>
        <w:t>Management</w:t>
      </w:r>
      <w:r>
        <w:rPr>
          <w:spacing w:val="-5"/>
          <w:sz w:val="24"/>
        </w:rPr>
        <w:t xml:space="preserve"> </w:t>
      </w:r>
      <w:r>
        <w:rPr>
          <w:sz w:val="24"/>
        </w:rPr>
        <w:t>Reviews</w:t>
      </w:r>
      <w:r>
        <w:rPr>
          <w:spacing w:val="-8"/>
          <w:sz w:val="24"/>
        </w:rPr>
        <w:t xml:space="preserve"> </w:t>
      </w:r>
      <w:r>
        <w:rPr>
          <w:sz w:val="24"/>
        </w:rPr>
        <w:t>are</w:t>
      </w:r>
      <w:r>
        <w:rPr>
          <w:spacing w:val="-3"/>
          <w:sz w:val="24"/>
        </w:rPr>
        <w:t xml:space="preserve"> </w:t>
      </w:r>
      <w:r>
        <w:rPr>
          <w:sz w:val="24"/>
        </w:rPr>
        <w:t>conducted</w:t>
      </w:r>
      <w:r>
        <w:rPr>
          <w:spacing w:val="-5"/>
          <w:sz w:val="24"/>
        </w:rPr>
        <w:t xml:space="preserve"> </w:t>
      </w:r>
      <w:r>
        <w:rPr>
          <w:sz w:val="24"/>
        </w:rPr>
        <w:t>using</w:t>
      </w:r>
      <w:r>
        <w:rPr>
          <w:spacing w:val="-3"/>
          <w:sz w:val="24"/>
        </w:rPr>
        <w:t xml:space="preserve"> </w:t>
      </w:r>
      <w:r>
        <w:rPr>
          <w:rFonts w:ascii="Arial"/>
          <w:b/>
          <w:spacing w:val="-2"/>
          <w:sz w:val="24"/>
        </w:rPr>
        <w:t>EF26</w:t>
      </w:r>
      <w:r>
        <w:rPr>
          <w:spacing w:val="-2"/>
          <w:sz w:val="24"/>
        </w:rPr>
        <w:t>.</w:t>
      </w:r>
    </w:p>
    <w:p w14:paraId="2319140E" w14:textId="77777777" w:rsidR="00BF580E" w:rsidRDefault="00BF580E">
      <w:pPr>
        <w:pStyle w:val="BodyText"/>
        <w:spacing w:before="139"/>
      </w:pPr>
    </w:p>
    <w:p w14:paraId="14231596" w14:textId="77777777" w:rsidR="00BF580E" w:rsidRDefault="00000000">
      <w:pPr>
        <w:pStyle w:val="ListParagraph"/>
        <w:numPr>
          <w:ilvl w:val="2"/>
          <w:numId w:val="9"/>
        </w:numPr>
        <w:tabs>
          <w:tab w:val="left" w:pos="827"/>
          <w:tab w:val="left" w:pos="830"/>
        </w:tabs>
        <w:spacing w:line="360" w:lineRule="auto"/>
        <w:ind w:right="771"/>
        <w:jc w:val="both"/>
        <w:rPr>
          <w:sz w:val="24"/>
        </w:rPr>
      </w:pPr>
      <w:r>
        <w:rPr>
          <w:sz w:val="24"/>
        </w:rPr>
        <w:t>The Management Committee shall hold deliberations on the following topics during Management Reviews;</w:t>
      </w:r>
    </w:p>
    <w:p w14:paraId="20FFCD52" w14:textId="77777777" w:rsidR="00BF580E" w:rsidRDefault="00BF580E">
      <w:pPr>
        <w:pStyle w:val="BodyText"/>
      </w:pPr>
    </w:p>
    <w:p w14:paraId="1074949D" w14:textId="77777777" w:rsidR="00BF580E" w:rsidRDefault="00000000">
      <w:pPr>
        <w:pStyle w:val="ListParagraph"/>
        <w:numPr>
          <w:ilvl w:val="0"/>
          <w:numId w:val="5"/>
        </w:numPr>
        <w:tabs>
          <w:tab w:val="left" w:pos="829"/>
        </w:tabs>
        <w:ind w:left="829" w:hanging="719"/>
        <w:rPr>
          <w:sz w:val="24"/>
        </w:rPr>
      </w:pPr>
      <w:r>
        <w:rPr>
          <w:sz w:val="24"/>
        </w:rPr>
        <w:t>Overall</w:t>
      </w:r>
      <w:r>
        <w:rPr>
          <w:spacing w:val="-4"/>
          <w:sz w:val="24"/>
        </w:rPr>
        <w:t xml:space="preserve"> </w:t>
      </w:r>
      <w:r>
        <w:rPr>
          <w:sz w:val="24"/>
        </w:rPr>
        <w:t>Company</w:t>
      </w:r>
      <w:r>
        <w:rPr>
          <w:spacing w:val="-5"/>
          <w:sz w:val="24"/>
        </w:rPr>
        <w:t xml:space="preserve"> </w:t>
      </w:r>
      <w:r>
        <w:rPr>
          <w:sz w:val="24"/>
        </w:rPr>
        <w:t>Objectives</w:t>
      </w:r>
      <w:r>
        <w:rPr>
          <w:spacing w:val="-3"/>
          <w:sz w:val="24"/>
        </w:rPr>
        <w:t xml:space="preserve"> </w:t>
      </w:r>
      <w:r>
        <w:rPr>
          <w:sz w:val="24"/>
        </w:rPr>
        <w:t>and</w:t>
      </w:r>
      <w:r>
        <w:rPr>
          <w:spacing w:val="-4"/>
          <w:sz w:val="24"/>
        </w:rPr>
        <w:t xml:space="preserve"> </w:t>
      </w:r>
      <w:r>
        <w:rPr>
          <w:sz w:val="24"/>
        </w:rPr>
        <w:t>Goals</w:t>
      </w:r>
      <w:r>
        <w:rPr>
          <w:spacing w:val="-4"/>
          <w:sz w:val="24"/>
        </w:rPr>
        <w:t xml:space="preserve"> </w:t>
      </w:r>
      <w:r>
        <w:rPr>
          <w:sz w:val="24"/>
        </w:rPr>
        <w:t>for</w:t>
      </w:r>
      <w:r>
        <w:rPr>
          <w:spacing w:val="-3"/>
          <w:sz w:val="24"/>
        </w:rPr>
        <w:t xml:space="preserve"> </w:t>
      </w:r>
      <w:r>
        <w:rPr>
          <w:sz w:val="24"/>
        </w:rPr>
        <w:t>the</w:t>
      </w:r>
      <w:r>
        <w:rPr>
          <w:spacing w:val="-5"/>
          <w:sz w:val="24"/>
        </w:rPr>
        <w:t xml:space="preserve"> </w:t>
      </w:r>
      <w:r>
        <w:rPr>
          <w:sz w:val="24"/>
        </w:rPr>
        <w:t>coming</w:t>
      </w:r>
      <w:r>
        <w:rPr>
          <w:spacing w:val="-1"/>
          <w:sz w:val="24"/>
        </w:rPr>
        <w:t xml:space="preserve"> </w:t>
      </w:r>
      <w:r>
        <w:rPr>
          <w:spacing w:val="-4"/>
          <w:sz w:val="24"/>
        </w:rPr>
        <w:t>year</w:t>
      </w:r>
    </w:p>
    <w:p w14:paraId="63760BFF" w14:textId="77777777" w:rsidR="00BF580E" w:rsidRDefault="00000000">
      <w:pPr>
        <w:pStyle w:val="ListParagraph"/>
        <w:numPr>
          <w:ilvl w:val="0"/>
          <w:numId w:val="5"/>
        </w:numPr>
        <w:tabs>
          <w:tab w:val="left" w:pos="829"/>
        </w:tabs>
        <w:spacing w:before="137"/>
        <w:ind w:left="829" w:hanging="719"/>
        <w:rPr>
          <w:sz w:val="24"/>
        </w:rPr>
      </w:pPr>
      <w:r>
        <w:rPr>
          <w:sz w:val="24"/>
        </w:rPr>
        <w:t>CADs</w:t>
      </w:r>
      <w:r>
        <w:rPr>
          <w:spacing w:val="-4"/>
          <w:sz w:val="24"/>
        </w:rPr>
        <w:t xml:space="preserve"> </w:t>
      </w:r>
      <w:r>
        <w:rPr>
          <w:sz w:val="24"/>
        </w:rPr>
        <w:t>during</w:t>
      </w:r>
      <w:r>
        <w:rPr>
          <w:spacing w:val="-3"/>
          <w:sz w:val="24"/>
        </w:rPr>
        <w:t xml:space="preserve"> </w:t>
      </w:r>
      <w:r>
        <w:rPr>
          <w:sz w:val="24"/>
        </w:rPr>
        <w:t>the</w:t>
      </w:r>
      <w:r>
        <w:rPr>
          <w:spacing w:val="-4"/>
          <w:sz w:val="24"/>
        </w:rPr>
        <w:t xml:space="preserve"> </w:t>
      </w:r>
      <w:r>
        <w:rPr>
          <w:sz w:val="24"/>
        </w:rPr>
        <w:t>preceding</w:t>
      </w:r>
      <w:r>
        <w:rPr>
          <w:spacing w:val="-3"/>
          <w:sz w:val="24"/>
        </w:rPr>
        <w:t xml:space="preserve"> </w:t>
      </w:r>
      <w:r>
        <w:rPr>
          <w:spacing w:val="-4"/>
          <w:sz w:val="24"/>
        </w:rPr>
        <w:t>year</w:t>
      </w:r>
    </w:p>
    <w:p w14:paraId="42B721FC" w14:textId="77777777" w:rsidR="00BF580E" w:rsidRDefault="00000000">
      <w:pPr>
        <w:pStyle w:val="ListParagraph"/>
        <w:numPr>
          <w:ilvl w:val="0"/>
          <w:numId w:val="5"/>
        </w:numPr>
        <w:tabs>
          <w:tab w:val="left" w:pos="829"/>
        </w:tabs>
        <w:spacing w:before="142"/>
        <w:ind w:left="829" w:hanging="719"/>
        <w:rPr>
          <w:sz w:val="24"/>
        </w:rPr>
      </w:pPr>
      <w:r>
        <w:rPr>
          <w:sz w:val="24"/>
        </w:rPr>
        <w:t>Internal</w:t>
      </w:r>
      <w:r>
        <w:rPr>
          <w:spacing w:val="-3"/>
          <w:sz w:val="24"/>
        </w:rPr>
        <w:t xml:space="preserve"> </w:t>
      </w:r>
      <w:r>
        <w:rPr>
          <w:sz w:val="24"/>
        </w:rPr>
        <w:t>Audit</w:t>
      </w:r>
      <w:r>
        <w:rPr>
          <w:spacing w:val="-4"/>
          <w:sz w:val="24"/>
        </w:rPr>
        <w:t xml:space="preserve"> </w:t>
      </w:r>
      <w:r>
        <w:rPr>
          <w:spacing w:val="-2"/>
          <w:sz w:val="24"/>
        </w:rPr>
        <w:t>results</w:t>
      </w:r>
    </w:p>
    <w:p w14:paraId="069F8D0D" w14:textId="77777777" w:rsidR="00BF580E" w:rsidRDefault="00000000">
      <w:pPr>
        <w:pStyle w:val="ListParagraph"/>
        <w:numPr>
          <w:ilvl w:val="0"/>
          <w:numId w:val="5"/>
        </w:numPr>
        <w:tabs>
          <w:tab w:val="left" w:pos="829"/>
        </w:tabs>
        <w:spacing w:before="137"/>
        <w:ind w:left="829" w:hanging="719"/>
        <w:rPr>
          <w:sz w:val="24"/>
        </w:rPr>
      </w:pPr>
      <w:r>
        <w:rPr>
          <w:sz w:val="24"/>
        </w:rPr>
        <w:t>NC</w:t>
      </w:r>
      <w:r>
        <w:rPr>
          <w:spacing w:val="-2"/>
          <w:sz w:val="24"/>
        </w:rPr>
        <w:t xml:space="preserve"> </w:t>
      </w:r>
      <w:r>
        <w:rPr>
          <w:sz w:val="24"/>
        </w:rPr>
        <w:t>trends</w:t>
      </w:r>
      <w:r>
        <w:rPr>
          <w:spacing w:val="-4"/>
          <w:sz w:val="24"/>
        </w:rPr>
        <w:t xml:space="preserve"> </w:t>
      </w:r>
      <w:r>
        <w:rPr>
          <w:sz w:val="24"/>
        </w:rPr>
        <w:t>and</w:t>
      </w:r>
      <w:r>
        <w:rPr>
          <w:spacing w:val="2"/>
          <w:sz w:val="24"/>
        </w:rPr>
        <w:t xml:space="preserve"> </w:t>
      </w:r>
      <w:r>
        <w:rPr>
          <w:spacing w:val="-2"/>
          <w:sz w:val="24"/>
        </w:rPr>
        <w:t>recurrences</w:t>
      </w:r>
    </w:p>
    <w:p w14:paraId="31F2F0A8" w14:textId="77777777" w:rsidR="00BF580E" w:rsidRDefault="00000000">
      <w:pPr>
        <w:pStyle w:val="ListParagraph"/>
        <w:numPr>
          <w:ilvl w:val="0"/>
          <w:numId w:val="5"/>
        </w:numPr>
        <w:tabs>
          <w:tab w:val="left" w:pos="829"/>
        </w:tabs>
        <w:spacing w:before="137"/>
        <w:ind w:left="829" w:hanging="719"/>
        <w:rPr>
          <w:sz w:val="24"/>
        </w:rPr>
      </w:pPr>
      <w:r>
        <w:rPr>
          <w:sz w:val="24"/>
        </w:rPr>
        <w:t>Preventative</w:t>
      </w:r>
      <w:r>
        <w:rPr>
          <w:spacing w:val="-13"/>
          <w:sz w:val="24"/>
        </w:rPr>
        <w:t xml:space="preserve"> </w:t>
      </w:r>
      <w:r>
        <w:rPr>
          <w:spacing w:val="-2"/>
          <w:sz w:val="24"/>
        </w:rPr>
        <w:t>measures</w:t>
      </w:r>
    </w:p>
    <w:p w14:paraId="50073B11" w14:textId="77777777" w:rsidR="00BF580E" w:rsidRDefault="00000000">
      <w:pPr>
        <w:pStyle w:val="ListParagraph"/>
        <w:numPr>
          <w:ilvl w:val="0"/>
          <w:numId w:val="5"/>
        </w:numPr>
        <w:tabs>
          <w:tab w:val="left" w:pos="829"/>
        </w:tabs>
        <w:spacing w:before="137"/>
        <w:ind w:left="829" w:hanging="719"/>
        <w:rPr>
          <w:sz w:val="24"/>
        </w:rPr>
      </w:pPr>
      <w:r>
        <w:rPr>
          <w:sz w:val="24"/>
        </w:rPr>
        <w:t>Adequacy</w:t>
      </w:r>
      <w:r>
        <w:rPr>
          <w:spacing w:val="-5"/>
          <w:sz w:val="24"/>
        </w:rPr>
        <w:t xml:space="preserve"> </w:t>
      </w:r>
      <w:r>
        <w:rPr>
          <w:sz w:val="24"/>
        </w:rPr>
        <w:t>of</w:t>
      </w:r>
      <w:r>
        <w:rPr>
          <w:spacing w:val="-6"/>
          <w:sz w:val="24"/>
        </w:rPr>
        <w:t xml:space="preserve"> </w:t>
      </w:r>
      <w:r>
        <w:rPr>
          <w:sz w:val="24"/>
        </w:rPr>
        <w:t>the</w:t>
      </w:r>
      <w:r>
        <w:rPr>
          <w:spacing w:val="-3"/>
          <w:sz w:val="24"/>
        </w:rPr>
        <w:t xml:space="preserve"> </w:t>
      </w:r>
      <w:r>
        <w:rPr>
          <w:sz w:val="24"/>
        </w:rPr>
        <w:t>Management</w:t>
      </w:r>
      <w:r>
        <w:rPr>
          <w:spacing w:val="-4"/>
          <w:sz w:val="24"/>
        </w:rPr>
        <w:t xml:space="preserve"> </w:t>
      </w:r>
      <w:r>
        <w:rPr>
          <w:spacing w:val="-2"/>
          <w:sz w:val="24"/>
        </w:rPr>
        <w:t>System</w:t>
      </w:r>
    </w:p>
    <w:p w14:paraId="4071D371" w14:textId="77777777" w:rsidR="00BF580E" w:rsidRDefault="00000000">
      <w:pPr>
        <w:pStyle w:val="ListParagraph"/>
        <w:numPr>
          <w:ilvl w:val="0"/>
          <w:numId w:val="5"/>
        </w:numPr>
        <w:tabs>
          <w:tab w:val="left" w:pos="829"/>
        </w:tabs>
        <w:spacing w:before="141"/>
        <w:ind w:left="829" w:hanging="719"/>
        <w:rPr>
          <w:sz w:val="24"/>
        </w:rPr>
      </w:pPr>
      <w:r>
        <w:rPr>
          <w:sz w:val="24"/>
        </w:rPr>
        <w:t>Continued</w:t>
      </w:r>
      <w:r>
        <w:rPr>
          <w:spacing w:val="-7"/>
          <w:sz w:val="24"/>
        </w:rPr>
        <w:t xml:space="preserve"> </w:t>
      </w:r>
      <w:r>
        <w:rPr>
          <w:sz w:val="24"/>
        </w:rPr>
        <w:t>Professional</w:t>
      </w:r>
      <w:r>
        <w:rPr>
          <w:spacing w:val="-4"/>
          <w:sz w:val="24"/>
        </w:rPr>
        <w:t xml:space="preserve"> </w:t>
      </w:r>
      <w:r>
        <w:rPr>
          <w:sz w:val="24"/>
        </w:rPr>
        <w:t>Development</w:t>
      </w:r>
      <w:r>
        <w:rPr>
          <w:spacing w:val="-8"/>
          <w:sz w:val="24"/>
        </w:rPr>
        <w:t xml:space="preserve"> </w:t>
      </w:r>
      <w:r>
        <w:rPr>
          <w:sz w:val="24"/>
        </w:rPr>
        <w:t>and</w:t>
      </w:r>
      <w:r>
        <w:rPr>
          <w:spacing w:val="-8"/>
          <w:sz w:val="24"/>
        </w:rPr>
        <w:t xml:space="preserve"> </w:t>
      </w:r>
      <w:r>
        <w:rPr>
          <w:sz w:val="24"/>
        </w:rPr>
        <w:t>training</w:t>
      </w:r>
      <w:r>
        <w:rPr>
          <w:spacing w:val="-4"/>
          <w:sz w:val="24"/>
        </w:rPr>
        <w:t xml:space="preserve"> </w:t>
      </w:r>
      <w:r>
        <w:rPr>
          <w:sz w:val="24"/>
        </w:rPr>
        <w:t>of</w:t>
      </w:r>
      <w:r>
        <w:rPr>
          <w:spacing w:val="-6"/>
          <w:sz w:val="24"/>
        </w:rPr>
        <w:t xml:space="preserve"> </w:t>
      </w:r>
      <w:r>
        <w:rPr>
          <w:spacing w:val="-2"/>
          <w:sz w:val="24"/>
        </w:rPr>
        <w:t>personnel.</w:t>
      </w:r>
    </w:p>
    <w:p w14:paraId="69C96ED7" w14:textId="77777777" w:rsidR="00BF580E" w:rsidRDefault="00000000">
      <w:pPr>
        <w:pStyle w:val="ListParagraph"/>
        <w:numPr>
          <w:ilvl w:val="0"/>
          <w:numId w:val="5"/>
        </w:numPr>
        <w:tabs>
          <w:tab w:val="left" w:pos="829"/>
        </w:tabs>
        <w:spacing w:before="137"/>
        <w:ind w:left="829" w:hanging="719"/>
        <w:rPr>
          <w:sz w:val="24"/>
        </w:rPr>
      </w:pPr>
      <w:r>
        <w:rPr>
          <w:sz w:val="24"/>
        </w:rPr>
        <w:t>Risks</w:t>
      </w:r>
      <w:r>
        <w:rPr>
          <w:spacing w:val="-7"/>
          <w:sz w:val="24"/>
        </w:rPr>
        <w:t xml:space="preserve"> </w:t>
      </w:r>
      <w:r>
        <w:rPr>
          <w:sz w:val="24"/>
        </w:rPr>
        <w:t>pertaining</w:t>
      </w:r>
      <w:r>
        <w:rPr>
          <w:spacing w:val="-4"/>
          <w:sz w:val="24"/>
        </w:rPr>
        <w:t xml:space="preserve"> </w:t>
      </w:r>
      <w:r>
        <w:rPr>
          <w:sz w:val="24"/>
        </w:rPr>
        <w:t>to</w:t>
      </w:r>
      <w:r>
        <w:rPr>
          <w:spacing w:val="-6"/>
          <w:sz w:val="24"/>
        </w:rPr>
        <w:t xml:space="preserve"> </w:t>
      </w:r>
      <w:r>
        <w:rPr>
          <w:sz w:val="24"/>
        </w:rPr>
        <w:t>verification</w:t>
      </w:r>
      <w:r>
        <w:rPr>
          <w:spacing w:val="-4"/>
          <w:sz w:val="24"/>
        </w:rPr>
        <w:t xml:space="preserve"> </w:t>
      </w:r>
      <w:r>
        <w:rPr>
          <w:spacing w:val="-2"/>
          <w:sz w:val="24"/>
        </w:rPr>
        <w:t>activities</w:t>
      </w:r>
    </w:p>
    <w:p w14:paraId="6FAE114F" w14:textId="77777777" w:rsidR="00BF580E" w:rsidRDefault="00000000">
      <w:pPr>
        <w:pStyle w:val="ListParagraph"/>
        <w:numPr>
          <w:ilvl w:val="0"/>
          <w:numId w:val="5"/>
        </w:numPr>
        <w:tabs>
          <w:tab w:val="left" w:pos="829"/>
        </w:tabs>
        <w:spacing w:before="137"/>
        <w:ind w:left="829" w:hanging="719"/>
        <w:rPr>
          <w:sz w:val="24"/>
        </w:rPr>
      </w:pPr>
      <w:r>
        <w:rPr>
          <w:sz w:val="24"/>
        </w:rPr>
        <w:t>Business</w:t>
      </w:r>
      <w:r>
        <w:rPr>
          <w:spacing w:val="-4"/>
          <w:sz w:val="24"/>
        </w:rPr>
        <w:t xml:space="preserve"> </w:t>
      </w:r>
      <w:r>
        <w:rPr>
          <w:sz w:val="24"/>
        </w:rPr>
        <w:t>SWOT</w:t>
      </w:r>
      <w:r>
        <w:rPr>
          <w:spacing w:val="-4"/>
          <w:sz w:val="24"/>
        </w:rPr>
        <w:t xml:space="preserve"> </w:t>
      </w:r>
      <w:r>
        <w:rPr>
          <w:spacing w:val="-2"/>
          <w:sz w:val="24"/>
        </w:rPr>
        <w:t>analysis</w:t>
      </w:r>
    </w:p>
    <w:p w14:paraId="03DAF06D" w14:textId="77777777" w:rsidR="00BF580E" w:rsidRDefault="00000000">
      <w:pPr>
        <w:pStyle w:val="ListParagraph"/>
        <w:numPr>
          <w:ilvl w:val="0"/>
          <w:numId w:val="5"/>
        </w:numPr>
        <w:tabs>
          <w:tab w:val="left" w:pos="829"/>
        </w:tabs>
        <w:spacing w:before="137"/>
        <w:ind w:left="829" w:hanging="719"/>
        <w:rPr>
          <w:sz w:val="24"/>
        </w:rPr>
      </w:pPr>
      <w:r>
        <w:rPr>
          <w:sz w:val="24"/>
        </w:rPr>
        <w:t>General</w:t>
      </w:r>
      <w:r>
        <w:rPr>
          <w:spacing w:val="-6"/>
          <w:sz w:val="24"/>
        </w:rPr>
        <w:t xml:space="preserve"> </w:t>
      </w:r>
      <w:r>
        <w:rPr>
          <w:spacing w:val="-2"/>
          <w:sz w:val="24"/>
        </w:rPr>
        <w:t>matters.</w:t>
      </w:r>
    </w:p>
    <w:p w14:paraId="0146284B" w14:textId="77777777" w:rsidR="00BF580E" w:rsidRDefault="00BF580E">
      <w:pPr>
        <w:pStyle w:val="ListParagraph"/>
        <w:rPr>
          <w:sz w:val="24"/>
        </w:rPr>
        <w:sectPr w:rsidR="00BF580E">
          <w:pgSz w:w="11920" w:h="16850"/>
          <w:pgMar w:top="3200" w:right="1559" w:bottom="280" w:left="1700" w:header="639" w:footer="0" w:gutter="0"/>
          <w:cols w:space="720"/>
        </w:sectPr>
      </w:pPr>
    </w:p>
    <w:p w14:paraId="7B847C8A" w14:textId="77777777" w:rsidR="00BF580E" w:rsidRDefault="00000000">
      <w:pPr>
        <w:pStyle w:val="ListParagraph"/>
        <w:numPr>
          <w:ilvl w:val="2"/>
          <w:numId w:val="9"/>
        </w:numPr>
        <w:tabs>
          <w:tab w:val="left" w:pos="827"/>
          <w:tab w:val="left" w:pos="830"/>
        </w:tabs>
        <w:spacing w:before="261" w:line="360" w:lineRule="auto"/>
        <w:ind w:right="809"/>
        <w:rPr>
          <w:sz w:val="24"/>
        </w:rPr>
      </w:pPr>
      <w:r>
        <w:rPr>
          <w:sz w:val="24"/>
        </w:rPr>
        <w:lastRenderedPageBreak/>
        <w:t xml:space="preserve">Actions determined during Management Reviews shall be taken immediately and communicated to all personnel using </w:t>
      </w:r>
      <w:r>
        <w:rPr>
          <w:rFonts w:ascii="Arial"/>
          <w:b/>
          <w:sz w:val="24"/>
        </w:rPr>
        <w:t>EF25</w:t>
      </w:r>
      <w:r>
        <w:rPr>
          <w:sz w:val="24"/>
        </w:rPr>
        <w:t>.</w:t>
      </w:r>
    </w:p>
    <w:p w14:paraId="24AABC49" w14:textId="77777777" w:rsidR="00BF580E" w:rsidRDefault="00BF580E">
      <w:pPr>
        <w:pStyle w:val="BodyText"/>
        <w:spacing w:before="139"/>
      </w:pPr>
    </w:p>
    <w:p w14:paraId="45060F2A" w14:textId="77777777" w:rsidR="00BF580E" w:rsidRDefault="00000000">
      <w:pPr>
        <w:pStyle w:val="ListParagraph"/>
        <w:numPr>
          <w:ilvl w:val="1"/>
          <w:numId w:val="9"/>
        </w:numPr>
        <w:tabs>
          <w:tab w:val="left" w:pos="467"/>
        </w:tabs>
        <w:spacing w:before="1"/>
        <w:ind w:left="467" w:hanging="357"/>
        <w:rPr>
          <w:rFonts w:ascii="Arial"/>
          <w:i/>
          <w:sz w:val="24"/>
        </w:rPr>
      </w:pPr>
      <w:r>
        <w:rPr>
          <w:rFonts w:ascii="Arial"/>
          <w:i/>
          <w:color w:val="000000"/>
          <w:sz w:val="24"/>
          <w:highlight w:val="yellow"/>
        </w:rPr>
        <w:t xml:space="preserve">SANAS </w:t>
      </w:r>
      <w:r>
        <w:rPr>
          <w:rFonts w:ascii="Arial"/>
          <w:i/>
          <w:color w:val="000000"/>
          <w:spacing w:val="-2"/>
          <w:sz w:val="24"/>
          <w:highlight w:val="yellow"/>
        </w:rPr>
        <w:t>Assessments</w:t>
      </w:r>
      <w:r>
        <w:rPr>
          <w:rFonts w:ascii="Arial"/>
          <w:i/>
          <w:color w:val="000000"/>
          <w:spacing w:val="80"/>
          <w:sz w:val="24"/>
          <w:highlight w:val="yellow"/>
        </w:rPr>
        <w:t xml:space="preserve"> </w:t>
      </w:r>
    </w:p>
    <w:p w14:paraId="1480A583" w14:textId="77777777" w:rsidR="00BF580E" w:rsidRDefault="00000000">
      <w:pPr>
        <w:pStyle w:val="BodyText"/>
        <w:spacing w:before="8"/>
        <w:rPr>
          <w:rFonts w:ascii="Arial"/>
          <w:i/>
          <w:sz w:val="9"/>
        </w:rPr>
      </w:pPr>
      <w:r>
        <w:rPr>
          <w:rFonts w:ascii="Arial"/>
          <w:i/>
          <w:noProof/>
          <w:sz w:val="9"/>
        </w:rPr>
        <mc:AlternateContent>
          <mc:Choice Requires="wps">
            <w:drawing>
              <wp:anchor distT="0" distB="0" distL="0" distR="0" simplePos="0" relativeHeight="487587840" behindDoc="1" locked="0" layoutInCell="1" allowOverlap="1" wp14:anchorId="1AF3D880" wp14:editId="17C55F26">
                <wp:simplePos x="0" y="0"/>
                <wp:positionH relativeFrom="page">
                  <wp:posOffset>1377950</wp:posOffset>
                </wp:positionH>
                <wp:positionV relativeFrom="paragraph">
                  <wp:posOffset>86589</wp:posOffset>
                </wp:positionV>
                <wp:extent cx="1544320" cy="17716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4320" cy="177165"/>
                        </a:xfrm>
                        <a:custGeom>
                          <a:avLst/>
                          <a:gdLst/>
                          <a:ahLst/>
                          <a:cxnLst/>
                          <a:rect l="l" t="t" r="r" b="b"/>
                          <a:pathLst>
                            <a:path w="1544320" h="177165">
                              <a:moveTo>
                                <a:pt x="1544065" y="0"/>
                              </a:moveTo>
                              <a:lnTo>
                                <a:pt x="0" y="0"/>
                              </a:lnTo>
                              <a:lnTo>
                                <a:pt x="0" y="177088"/>
                              </a:lnTo>
                              <a:lnTo>
                                <a:pt x="1544065" y="177088"/>
                              </a:lnTo>
                              <a:lnTo>
                                <a:pt x="1544065" y="0"/>
                              </a:lnTo>
                              <a:close/>
                            </a:path>
                          </a:pathLst>
                        </a:custGeom>
                        <a:solidFill>
                          <a:srgbClr val="FFFF00"/>
                        </a:solidFill>
                      </wps:spPr>
                      <wps:bodyPr wrap="square" lIns="0" tIns="0" rIns="0" bIns="0" rtlCol="0">
                        <a:prstTxWarp prst="textNoShape">
                          <a:avLst/>
                        </a:prstTxWarp>
                        <a:noAutofit/>
                      </wps:bodyPr>
                    </wps:wsp>
                  </a:graphicData>
                </a:graphic>
              </wp:anchor>
            </w:drawing>
          </mc:Choice>
          <mc:Fallback>
            <w:pict>
              <v:shape w14:anchorId="513D9C06" id="Graphic 6" o:spid="_x0000_s1026" style="position:absolute;margin-left:108.5pt;margin-top:6.8pt;width:121.6pt;height:13.95pt;z-index:-15728640;visibility:visible;mso-wrap-style:square;mso-wrap-distance-left:0;mso-wrap-distance-top:0;mso-wrap-distance-right:0;mso-wrap-distance-bottom:0;mso-position-horizontal:absolute;mso-position-horizontal-relative:page;mso-position-vertical:absolute;mso-position-vertical-relative:text;v-text-anchor:top" coordsize="1544320,177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" path="m1544065,l,,,177088r1544065,l1544065,xe" fillcolor="yellow" stroked="f">
                <v:path arrowok="t"/>
                <w10:wrap type="topAndBottom" anchorx="page"/>
              </v:shape>
            </w:pict>
          </mc:Fallback>
        </mc:AlternateContent>
      </w:r>
    </w:p>
    <w:p w14:paraId="265A519B" w14:textId="77777777" w:rsidR="00BF580E" w:rsidRDefault="00000000">
      <w:pPr>
        <w:pStyle w:val="ListParagraph"/>
        <w:numPr>
          <w:ilvl w:val="2"/>
          <w:numId w:val="4"/>
        </w:numPr>
        <w:tabs>
          <w:tab w:val="left" w:pos="989"/>
          <w:tab w:val="left" w:pos="993"/>
        </w:tabs>
        <w:spacing w:before="139" w:line="360" w:lineRule="auto"/>
        <w:ind w:right="764"/>
        <w:jc w:val="both"/>
        <w:rPr>
          <w:sz w:val="24"/>
        </w:rPr>
      </w:pPr>
      <w:r>
        <w:rPr>
          <w:color w:val="000000"/>
          <w:sz w:val="24"/>
          <w:highlight w:val="yellow"/>
        </w:rPr>
        <w:t>SANAS assessment activities shall be coordinated with all the</w:t>
      </w:r>
      <w:r>
        <w:rPr>
          <w:color w:val="000000"/>
          <w:sz w:val="24"/>
        </w:rPr>
        <w:t xml:space="preserve"> </w:t>
      </w:r>
      <w:r>
        <w:rPr>
          <w:color w:val="000000"/>
          <w:sz w:val="24"/>
          <w:highlight w:val="yellow"/>
        </w:rPr>
        <w:t>required documentation submitted within the prescribed</w:t>
      </w:r>
      <w:r>
        <w:rPr>
          <w:color w:val="000000"/>
          <w:sz w:val="24"/>
        </w:rPr>
        <w:t xml:space="preserve"> </w:t>
      </w:r>
      <w:r>
        <w:rPr>
          <w:color w:val="000000"/>
          <w:sz w:val="24"/>
          <w:highlight w:val="yellow"/>
        </w:rPr>
        <w:t>timeframes including submission of electronic storage platform</w:t>
      </w:r>
      <w:r>
        <w:rPr>
          <w:color w:val="000000"/>
          <w:sz w:val="24"/>
        </w:rPr>
        <w:t xml:space="preserve"> </w:t>
      </w:r>
      <w:r>
        <w:rPr>
          <w:color w:val="000000"/>
          <w:sz w:val="24"/>
          <w:highlight w:val="yellow"/>
        </w:rPr>
        <w:t xml:space="preserve">link (such as </w:t>
      </w:r>
      <w:proofErr w:type="spellStart"/>
      <w:r>
        <w:rPr>
          <w:color w:val="000000"/>
          <w:sz w:val="24"/>
          <w:highlight w:val="yellow"/>
        </w:rPr>
        <w:t>dropbox</w:t>
      </w:r>
      <w:proofErr w:type="spellEnd"/>
      <w:r>
        <w:rPr>
          <w:color w:val="000000"/>
          <w:sz w:val="24"/>
          <w:highlight w:val="yellow"/>
        </w:rPr>
        <w:t>/</w:t>
      </w:r>
      <w:proofErr w:type="spellStart"/>
      <w:r>
        <w:rPr>
          <w:color w:val="000000"/>
          <w:sz w:val="24"/>
          <w:highlight w:val="yellow"/>
        </w:rPr>
        <w:t>wetransfer</w:t>
      </w:r>
      <w:proofErr w:type="spellEnd"/>
      <w:r>
        <w:rPr>
          <w:color w:val="000000"/>
          <w:sz w:val="24"/>
          <w:highlight w:val="yellow"/>
        </w:rPr>
        <w:t>/one drive/google drive or any</w:t>
      </w:r>
      <w:r>
        <w:rPr>
          <w:color w:val="000000"/>
          <w:sz w:val="24"/>
        </w:rPr>
        <w:t xml:space="preserve"> </w:t>
      </w:r>
      <w:r>
        <w:rPr>
          <w:color w:val="000000"/>
          <w:sz w:val="24"/>
          <w:highlight w:val="yellow"/>
        </w:rPr>
        <w:t>other relevant platform) of relevant and appropriate assessment</w:t>
      </w:r>
      <w:r>
        <w:rPr>
          <w:color w:val="000000"/>
          <w:sz w:val="24"/>
        </w:rPr>
        <w:t xml:space="preserve"> </w:t>
      </w:r>
      <w:r>
        <w:rPr>
          <w:color w:val="000000"/>
          <w:sz w:val="24"/>
          <w:highlight w:val="yellow"/>
        </w:rPr>
        <w:t xml:space="preserve">pack records and the assessment plan in the form of </w:t>
      </w:r>
      <w:r>
        <w:rPr>
          <w:rFonts w:ascii="Arial"/>
          <w:b/>
          <w:color w:val="000000"/>
          <w:sz w:val="24"/>
          <w:highlight w:val="yellow"/>
        </w:rPr>
        <w:t xml:space="preserve">[EF7] </w:t>
      </w:r>
      <w:r>
        <w:rPr>
          <w:color w:val="000000"/>
          <w:sz w:val="24"/>
          <w:highlight w:val="yellow"/>
        </w:rPr>
        <w:t>for</w:t>
      </w:r>
      <w:r>
        <w:rPr>
          <w:color w:val="000000"/>
          <w:sz w:val="24"/>
        </w:rPr>
        <w:t xml:space="preserve"> </w:t>
      </w:r>
      <w:r>
        <w:rPr>
          <w:color w:val="000000"/>
          <w:sz w:val="24"/>
          <w:highlight w:val="yellow"/>
        </w:rPr>
        <w:t>witnessing activities (i.e., containing client name(s); assessment</w:t>
      </w:r>
      <w:r>
        <w:rPr>
          <w:color w:val="000000"/>
          <w:sz w:val="24"/>
        </w:rPr>
        <w:t xml:space="preserve"> </w:t>
      </w:r>
      <w:r>
        <w:rPr>
          <w:color w:val="000000"/>
          <w:sz w:val="24"/>
          <w:highlight w:val="yellow"/>
        </w:rPr>
        <w:t>dates; scope of verification plan; assessment times; ME; SANAS</w:t>
      </w:r>
      <w:r>
        <w:rPr>
          <w:color w:val="000000"/>
          <w:sz w:val="24"/>
        </w:rPr>
        <w:t xml:space="preserve"> </w:t>
      </w:r>
      <w:r>
        <w:rPr>
          <w:color w:val="000000"/>
          <w:sz w:val="24"/>
          <w:highlight w:val="yellow"/>
        </w:rPr>
        <w:t>and VA personnel) within 2 weeks of the any such SANAS</w:t>
      </w:r>
      <w:r>
        <w:rPr>
          <w:color w:val="000000"/>
          <w:sz w:val="24"/>
        </w:rPr>
        <w:t xml:space="preserve"> </w:t>
      </w:r>
      <w:r>
        <w:rPr>
          <w:color w:val="000000"/>
          <w:spacing w:val="-2"/>
          <w:sz w:val="24"/>
          <w:highlight w:val="yellow"/>
        </w:rPr>
        <w:t>assessment.</w:t>
      </w:r>
    </w:p>
    <w:p w14:paraId="71F977EE" w14:textId="77777777" w:rsidR="00BF580E" w:rsidRDefault="00BF580E">
      <w:pPr>
        <w:pStyle w:val="BodyText"/>
        <w:spacing w:before="140"/>
      </w:pPr>
    </w:p>
    <w:p w14:paraId="0A7AD063" w14:textId="77777777" w:rsidR="00BF580E" w:rsidRDefault="00000000">
      <w:pPr>
        <w:pStyle w:val="ListParagraph"/>
        <w:numPr>
          <w:ilvl w:val="2"/>
          <w:numId w:val="4"/>
        </w:numPr>
        <w:tabs>
          <w:tab w:val="left" w:pos="874"/>
        </w:tabs>
        <w:ind w:left="874" w:hanging="731"/>
        <w:rPr>
          <w:sz w:val="24"/>
        </w:rPr>
      </w:pPr>
      <w:r>
        <w:rPr>
          <w:color w:val="000000"/>
          <w:sz w:val="24"/>
          <w:highlight w:val="yellow"/>
        </w:rPr>
        <w:t>The</w:t>
      </w:r>
      <w:r>
        <w:rPr>
          <w:color w:val="000000"/>
          <w:spacing w:val="-5"/>
          <w:sz w:val="24"/>
          <w:highlight w:val="yellow"/>
        </w:rPr>
        <w:t xml:space="preserve"> </w:t>
      </w:r>
      <w:r>
        <w:rPr>
          <w:color w:val="000000"/>
          <w:sz w:val="24"/>
          <w:highlight w:val="yellow"/>
        </w:rPr>
        <w:t>following</w:t>
      </w:r>
      <w:r>
        <w:rPr>
          <w:color w:val="000000"/>
          <w:spacing w:val="-3"/>
          <w:sz w:val="24"/>
          <w:highlight w:val="yellow"/>
        </w:rPr>
        <w:t xml:space="preserve"> </w:t>
      </w:r>
      <w:r>
        <w:rPr>
          <w:color w:val="000000"/>
          <w:sz w:val="24"/>
          <w:highlight w:val="yellow"/>
        </w:rPr>
        <w:t>records</w:t>
      </w:r>
      <w:r>
        <w:rPr>
          <w:color w:val="000000"/>
          <w:spacing w:val="-2"/>
          <w:sz w:val="24"/>
          <w:highlight w:val="yellow"/>
        </w:rPr>
        <w:t xml:space="preserve"> </w:t>
      </w:r>
      <w:r>
        <w:rPr>
          <w:color w:val="000000"/>
          <w:sz w:val="24"/>
          <w:highlight w:val="yellow"/>
        </w:rPr>
        <w:t>shall</w:t>
      </w:r>
      <w:r>
        <w:rPr>
          <w:color w:val="000000"/>
          <w:spacing w:val="-6"/>
          <w:sz w:val="24"/>
          <w:highlight w:val="yellow"/>
        </w:rPr>
        <w:t xml:space="preserve"> </w:t>
      </w:r>
      <w:r>
        <w:rPr>
          <w:color w:val="000000"/>
          <w:sz w:val="24"/>
          <w:highlight w:val="yellow"/>
        </w:rPr>
        <w:t>be</w:t>
      </w:r>
      <w:r>
        <w:rPr>
          <w:color w:val="000000"/>
          <w:spacing w:val="-4"/>
          <w:sz w:val="24"/>
          <w:highlight w:val="yellow"/>
        </w:rPr>
        <w:t xml:space="preserve"> </w:t>
      </w:r>
      <w:r>
        <w:rPr>
          <w:color w:val="000000"/>
          <w:sz w:val="24"/>
          <w:highlight w:val="yellow"/>
        </w:rPr>
        <w:t>maintained</w:t>
      </w:r>
      <w:r>
        <w:rPr>
          <w:color w:val="000000"/>
          <w:spacing w:val="-3"/>
          <w:sz w:val="24"/>
          <w:highlight w:val="yellow"/>
        </w:rPr>
        <w:t xml:space="preserve"> </w:t>
      </w:r>
      <w:r>
        <w:rPr>
          <w:color w:val="000000"/>
          <w:sz w:val="24"/>
          <w:highlight w:val="yellow"/>
        </w:rPr>
        <w:t>and</w:t>
      </w:r>
      <w:r>
        <w:rPr>
          <w:color w:val="000000"/>
          <w:spacing w:val="-4"/>
          <w:sz w:val="24"/>
          <w:highlight w:val="yellow"/>
        </w:rPr>
        <w:t xml:space="preserve"> </w:t>
      </w:r>
      <w:r>
        <w:rPr>
          <w:color w:val="000000"/>
          <w:sz w:val="24"/>
          <w:highlight w:val="yellow"/>
        </w:rPr>
        <w:t>made</w:t>
      </w:r>
      <w:r>
        <w:rPr>
          <w:color w:val="000000"/>
          <w:spacing w:val="-4"/>
          <w:sz w:val="24"/>
          <w:highlight w:val="yellow"/>
        </w:rPr>
        <w:t xml:space="preserve"> </w:t>
      </w:r>
      <w:r>
        <w:rPr>
          <w:color w:val="000000"/>
          <w:spacing w:val="-2"/>
          <w:sz w:val="24"/>
          <w:highlight w:val="yellow"/>
        </w:rPr>
        <w:t>available</w:t>
      </w:r>
      <w:r>
        <w:rPr>
          <w:color w:val="000000"/>
          <w:spacing w:val="40"/>
          <w:sz w:val="24"/>
          <w:highlight w:val="yellow"/>
        </w:rPr>
        <w:t xml:space="preserve"> </w:t>
      </w:r>
    </w:p>
    <w:p w14:paraId="2499213C" w14:textId="77777777" w:rsidR="00BF580E" w:rsidRDefault="00000000">
      <w:pPr>
        <w:pStyle w:val="BodyText"/>
        <w:tabs>
          <w:tab w:val="left" w:pos="877"/>
        </w:tabs>
        <w:spacing w:before="140" w:line="360" w:lineRule="auto"/>
        <w:ind w:left="854" w:right="1353" w:hanging="711"/>
      </w:pPr>
      <w:r>
        <w:rPr>
          <w:color w:val="000000"/>
          <w:highlight w:val="yellow"/>
        </w:rPr>
        <w:tab/>
      </w:r>
      <w:r>
        <w:rPr>
          <w:color w:val="000000"/>
          <w:highlight w:val="yellow"/>
        </w:rPr>
        <w:tab/>
        <w:t>during</w:t>
      </w:r>
      <w:r>
        <w:rPr>
          <w:color w:val="000000"/>
          <w:spacing w:val="-3"/>
          <w:highlight w:val="yellow"/>
        </w:rPr>
        <w:t xml:space="preserve"> </w:t>
      </w:r>
      <w:r>
        <w:rPr>
          <w:color w:val="000000"/>
          <w:highlight w:val="yellow"/>
        </w:rPr>
        <w:t>SANAS</w:t>
      </w:r>
      <w:r>
        <w:rPr>
          <w:color w:val="000000"/>
          <w:spacing w:val="-3"/>
          <w:highlight w:val="yellow"/>
        </w:rPr>
        <w:t xml:space="preserve"> </w:t>
      </w:r>
      <w:r>
        <w:rPr>
          <w:color w:val="000000"/>
          <w:highlight w:val="yellow"/>
        </w:rPr>
        <w:t>assessments</w:t>
      </w:r>
      <w:r>
        <w:rPr>
          <w:color w:val="000000"/>
          <w:spacing w:val="-2"/>
          <w:highlight w:val="yellow"/>
        </w:rPr>
        <w:t xml:space="preserve"> </w:t>
      </w:r>
      <w:r>
        <w:rPr>
          <w:color w:val="000000"/>
          <w:highlight w:val="yellow"/>
        </w:rPr>
        <w:t>(i.e.,</w:t>
      </w:r>
      <w:r>
        <w:rPr>
          <w:color w:val="000000"/>
          <w:spacing w:val="-4"/>
          <w:highlight w:val="yellow"/>
        </w:rPr>
        <w:t xml:space="preserve"> </w:t>
      </w:r>
      <w:r>
        <w:rPr>
          <w:color w:val="000000"/>
          <w:highlight w:val="yellow"/>
        </w:rPr>
        <w:t>and</w:t>
      </w:r>
      <w:r>
        <w:rPr>
          <w:color w:val="000000"/>
          <w:spacing w:val="-4"/>
          <w:highlight w:val="yellow"/>
        </w:rPr>
        <w:t xml:space="preserve"> </w:t>
      </w:r>
      <w:r>
        <w:rPr>
          <w:color w:val="000000"/>
          <w:highlight w:val="yellow"/>
        </w:rPr>
        <w:t>be</w:t>
      </w:r>
      <w:r>
        <w:rPr>
          <w:color w:val="000000"/>
          <w:spacing w:val="-4"/>
          <w:highlight w:val="yellow"/>
        </w:rPr>
        <w:t xml:space="preserve"> </w:t>
      </w:r>
      <w:r>
        <w:rPr>
          <w:color w:val="000000"/>
          <w:highlight w:val="yellow"/>
        </w:rPr>
        <w:t>put</w:t>
      </w:r>
      <w:r>
        <w:rPr>
          <w:color w:val="000000"/>
          <w:spacing w:val="-4"/>
          <w:highlight w:val="yellow"/>
        </w:rPr>
        <w:t xml:space="preserve"> </w:t>
      </w:r>
      <w:r>
        <w:rPr>
          <w:color w:val="000000"/>
          <w:highlight w:val="yellow"/>
        </w:rPr>
        <w:t>together</w:t>
      </w:r>
      <w:r>
        <w:rPr>
          <w:color w:val="000000"/>
          <w:spacing w:val="-2"/>
          <w:highlight w:val="yellow"/>
        </w:rPr>
        <w:t xml:space="preserve"> </w:t>
      </w:r>
      <w:r>
        <w:rPr>
          <w:color w:val="000000"/>
          <w:highlight w:val="yellow"/>
        </w:rPr>
        <w:t>as</w:t>
      </w:r>
      <w:r>
        <w:rPr>
          <w:color w:val="000000"/>
          <w:spacing w:val="-4"/>
          <w:highlight w:val="yellow"/>
        </w:rPr>
        <w:t xml:space="preserve"> </w:t>
      </w:r>
      <w:proofErr w:type="gramStart"/>
      <w:r>
        <w:rPr>
          <w:color w:val="000000"/>
          <w:highlight w:val="yellow"/>
        </w:rPr>
        <w:t xml:space="preserve">an </w:t>
      </w:r>
      <w:r>
        <w:rPr>
          <w:color w:val="000000"/>
        </w:rPr>
        <w:t xml:space="preserve"> </w:t>
      </w:r>
      <w:r>
        <w:rPr>
          <w:color w:val="000000"/>
          <w:highlight w:val="yellow"/>
        </w:rPr>
        <w:t>assessment</w:t>
      </w:r>
      <w:proofErr w:type="gramEnd"/>
      <w:r>
        <w:rPr>
          <w:color w:val="000000"/>
          <w:highlight w:val="yellow"/>
        </w:rPr>
        <w:t xml:space="preserve"> pack):</w:t>
      </w:r>
    </w:p>
    <w:p w14:paraId="219CC846" w14:textId="77777777" w:rsidR="00BF580E" w:rsidRDefault="00000000">
      <w:pPr>
        <w:pStyle w:val="ListParagraph"/>
        <w:numPr>
          <w:ilvl w:val="0"/>
          <w:numId w:val="3"/>
        </w:numPr>
        <w:tabs>
          <w:tab w:val="left" w:pos="891"/>
        </w:tabs>
        <w:ind w:hanging="748"/>
        <w:rPr>
          <w:sz w:val="24"/>
        </w:rPr>
      </w:pPr>
      <w:r>
        <w:rPr>
          <w:color w:val="000000"/>
          <w:sz w:val="24"/>
          <w:highlight w:val="yellow"/>
        </w:rPr>
        <w:t>Management</w:t>
      </w:r>
      <w:r>
        <w:rPr>
          <w:color w:val="000000"/>
          <w:spacing w:val="-7"/>
          <w:sz w:val="24"/>
          <w:highlight w:val="yellow"/>
        </w:rPr>
        <w:t xml:space="preserve"> </w:t>
      </w:r>
      <w:r>
        <w:rPr>
          <w:color w:val="000000"/>
          <w:sz w:val="24"/>
          <w:highlight w:val="yellow"/>
        </w:rPr>
        <w:t>System</w:t>
      </w:r>
      <w:r>
        <w:rPr>
          <w:color w:val="000000"/>
          <w:spacing w:val="-6"/>
          <w:sz w:val="24"/>
          <w:highlight w:val="yellow"/>
        </w:rPr>
        <w:t xml:space="preserve"> </w:t>
      </w:r>
      <w:r>
        <w:rPr>
          <w:color w:val="000000"/>
          <w:spacing w:val="-2"/>
          <w:sz w:val="24"/>
          <w:highlight w:val="yellow"/>
        </w:rPr>
        <w:t>documentation;</w:t>
      </w:r>
    </w:p>
    <w:p w14:paraId="16BBF83A"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Internal</w:t>
      </w:r>
      <w:r>
        <w:rPr>
          <w:color w:val="000000"/>
          <w:spacing w:val="-5"/>
          <w:sz w:val="24"/>
          <w:highlight w:val="yellow"/>
        </w:rPr>
        <w:t xml:space="preserve"> </w:t>
      </w:r>
      <w:r>
        <w:rPr>
          <w:color w:val="000000"/>
          <w:sz w:val="24"/>
          <w:highlight w:val="yellow"/>
        </w:rPr>
        <w:t>Audit</w:t>
      </w:r>
      <w:r>
        <w:rPr>
          <w:color w:val="000000"/>
          <w:spacing w:val="-5"/>
          <w:sz w:val="24"/>
          <w:highlight w:val="yellow"/>
        </w:rPr>
        <w:t xml:space="preserve"> </w:t>
      </w:r>
      <w:r>
        <w:rPr>
          <w:color w:val="000000"/>
          <w:spacing w:val="-2"/>
          <w:sz w:val="24"/>
          <w:highlight w:val="yellow"/>
        </w:rPr>
        <w:t>Reports;</w:t>
      </w:r>
    </w:p>
    <w:p w14:paraId="442E97E5" w14:textId="77777777" w:rsidR="00BF580E" w:rsidRDefault="00000000">
      <w:pPr>
        <w:pStyle w:val="ListParagraph"/>
        <w:numPr>
          <w:ilvl w:val="0"/>
          <w:numId w:val="3"/>
        </w:numPr>
        <w:tabs>
          <w:tab w:val="left" w:pos="879"/>
        </w:tabs>
        <w:spacing w:before="140"/>
        <w:ind w:left="879" w:hanging="736"/>
        <w:rPr>
          <w:sz w:val="24"/>
        </w:rPr>
      </w:pPr>
      <w:r>
        <w:rPr>
          <w:color w:val="000000"/>
          <w:sz w:val="24"/>
          <w:highlight w:val="yellow"/>
        </w:rPr>
        <w:t>Management</w:t>
      </w:r>
      <w:r>
        <w:rPr>
          <w:color w:val="000000"/>
          <w:spacing w:val="-7"/>
          <w:sz w:val="24"/>
          <w:highlight w:val="yellow"/>
        </w:rPr>
        <w:t xml:space="preserve"> </w:t>
      </w:r>
      <w:r>
        <w:rPr>
          <w:color w:val="000000"/>
          <w:sz w:val="24"/>
          <w:highlight w:val="yellow"/>
        </w:rPr>
        <w:t>Review</w:t>
      </w:r>
      <w:r>
        <w:rPr>
          <w:color w:val="000000"/>
          <w:spacing w:val="-7"/>
          <w:sz w:val="24"/>
          <w:highlight w:val="yellow"/>
        </w:rPr>
        <w:t xml:space="preserve"> </w:t>
      </w:r>
      <w:r>
        <w:rPr>
          <w:color w:val="000000"/>
          <w:spacing w:val="-2"/>
          <w:sz w:val="24"/>
          <w:highlight w:val="yellow"/>
        </w:rPr>
        <w:t>Records</w:t>
      </w:r>
    </w:p>
    <w:p w14:paraId="4A860954"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Competency</w:t>
      </w:r>
      <w:r>
        <w:rPr>
          <w:color w:val="000000"/>
          <w:spacing w:val="-7"/>
          <w:sz w:val="24"/>
          <w:highlight w:val="yellow"/>
        </w:rPr>
        <w:t xml:space="preserve"> </w:t>
      </w:r>
      <w:r>
        <w:rPr>
          <w:color w:val="000000"/>
          <w:sz w:val="24"/>
          <w:highlight w:val="yellow"/>
        </w:rPr>
        <w:t>and</w:t>
      </w:r>
      <w:r>
        <w:rPr>
          <w:color w:val="000000"/>
          <w:spacing w:val="-4"/>
          <w:sz w:val="24"/>
          <w:highlight w:val="yellow"/>
        </w:rPr>
        <w:t xml:space="preserve"> </w:t>
      </w:r>
      <w:r>
        <w:rPr>
          <w:color w:val="000000"/>
          <w:sz w:val="24"/>
          <w:highlight w:val="yellow"/>
        </w:rPr>
        <w:t>Training</w:t>
      </w:r>
      <w:r>
        <w:rPr>
          <w:color w:val="000000"/>
          <w:spacing w:val="-4"/>
          <w:sz w:val="24"/>
          <w:highlight w:val="yellow"/>
        </w:rPr>
        <w:t xml:space="preserve"> </w:t>
      </w:r>
      <w:r>
        <w:rPr>
          <w:color w:val="000000"/>
          <w:spacing w:val="-2"/>
          <w:sz w:val="24"/>
          <w:highlight w:val="yellow"/>
        </w:rPr>
        <w:t>Records;</w:t>
      </w:r>
    </w:p>
    <w:p w14:paraId="1320ACE4"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Risk</w:t>
      </w:r>
      <w:r>
        <w:rPr>
          <w:color w:val="000000"/>
          <w:spacing w:val="-2"/>
          <w:sz w:val="24"/>
          <w:highlight w:val="yellow"/>
        </w:rPr>
        <w:t xml:space="preserve"> Assessments;</w:t>
      </w:r>
    </w:p>
    <w:p w14:paraId="67956458"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Client</w:t>
      </w:r>
      <w:r>
        <w:rPr>
          <w:color w:val="000000"/>
          <w:spacing w:val="-3"/>
          <w:sz w:val="24"/>
          <w:highlight w:val="yellow"/>
        </w:rPr>
        <w:t xml:space="preserve"> </w:t>
      </w:r>
      <w:r>
        <w:rPr>
          <w:color w:val="000000"/>
          <w:sz w:val="24"/>
          <w:highlight w:val="yellow"/>
        </w:rPr>
        <w:t>Files (i.e.,</w:t>
      </w:r>
      <w:r>
        <w:rPr>
          <w:color w:val="000000"/>
          <w:spacing w:val="-2"/>
          <w:sz w:val="24"/>
          <w:highlight w:val="yellow"/>
        </w:rPr>
        <w:t xml:space="preserve"> </w:t>
      </w:r>
      <w:r>
        <w:rPr>
          <w:color w:val="000000"/>
          <w:sz w:val="24"/>
          <w:highlight w:val="yellow"/>
        </w:rPr>
        <w:t>including</w:t>
      </w:r>
      <w:r>
        <w:rPr>
          <w:color w:val="000000"/>
          <w:spacing w:val="-5"/>
          <w:sz w:val="24"/>
          <w:highlight w:val="yellow"/>
        </w:rPr>
        <w:t xml:space="preserve"> </w:t>
      </w:r>
      <w:r>
        <w:rPr>
          <w:color w:val="000000"/>
          <w:sz w:val="24"/>
          <w:highlight w:val="yellow"/>
        </w:rPr>
        <w:t>mock</w:t>
      </w:r>
      <w:r>
        <w:rPr>
          <w:color w:val="000000"/>
          <w:spacing w:val="-2"/>
          <w:sz w:val="24"/>
          <w:highlight w:val="yellow"/>
        </w:rPr>
        <w:t xml:space="preserve"> </w:t>
      </w:r>
      <w:r>
        <w:rPr>
          <w:color w:val="000000"/>
          <w:sz w:val="24"/>
          <w:highlight w:val="yellow"/>
        </w:rPr>
        <w:t>files</w:t>
      </w:r>
      <w:r>
        <w:rPr>
          <w:color w:val="000000"/>
          <w:spacing w:val="-5"/>
          <w:sz w:val="24"/>
          <w:highlight w:val="yellow"/>
        </w:rPr>
        <w:t xml:space="preserve"> </w:t>
      </w:r>
      <w:r>
        <w:rPr>
          <w:color w:val="000000"/>
          <w:sz w:val="24"/>
          <w:highlight w:val="yellow"/>
        </w:rPr>
        <w:t>in</w:t>
      </w:r>
      <w:r>
        <w:rPr>
          <w:color w:val="000000"/>
          <w:spacing w:val="-2"/>
          <w:sz w:val="24"/>
          <w:highlight w:val="yellow"/>
        </w:rPr>
        <w:t xml:space="preserve"> </w:t>
      </w:r>
      <w:r>
        <w:rPr>
          <w:color w:val="000000"/>
          <w:sz w:val="24"/>
          <w:highlight w:val="yellow"/>
        </w:rPr>
        <w:t>the</w:t>
      </w:r>
      <w:r>
        <w:rPr>
          <w:color w:val="000000"/>
          <w:spacing w:val="-3"/>
          <w:sz w:val="24"/>
          <w:highlight w:val="yellow"/>
        </w:rPr>
        <w:t xml:space="preserve"> </w:t>
      </w:r>
      <w:r>
        <w:rPr>
          <w:color w:val="000000"/>
          <w:sz w:val="24"/>
          <w:highlight w:val="yellow"/>
        </w:rPr>
        <w:t>case</w:t>
      </w:r>
      <w:r>
        <w:rPr>
          <w:color w:val="000000"/>
          <w:spacing w:val="-2"/>
          <w:sz w:val="24"/>
          <w:highlight w:val="yellow"/>
        </w:rPr>
        <w:t xml:space="preserve"> </w:t>
      </w:r>
      <w:r>
        <w:rPr>
          <w:color w:val="000000"/>
          <w:sz w:val="24"/>
          <w:highlight w:val="yellow"/>
        </w:rPr>
        <w:t>of</w:t>
      </w:r>
      <w:r>
        <w:rPr>
          <w:color w:val="000000"/>
          <w:spacing w:val="-4"/>
          <w:sz w:val="24"/>
          <w:highlight w:val="yellow"/>
        </w:rPr>
        <w:t xml:space="preserve"> </w:t>
      </w:r>
      <w:r>
        <w:rPr>
          <w:color w:val="000000"/>
          <w:sz w:val="24"/>
          <w:highlight w:val="yellow"/>
        </w:rPr>
        <w:t>a</w:t>
      </w:r>
      <w:r>
        <w:rPr>
          <w:color w:val="000000"/>
          <w:spacing w:val="-1"/>
          <w:sz w:val="24"/>
          <w:highlight w:val="yellow"/>
        </w:rPr>
        <w:t xml:space="preserve"> </w:t>
      </w:r>
      <w:r>
        <w:rPr>
          <w:color w:val="000000"/>
          <w:spacing w:val="-2"/>
          <w:sz w:val="24"/>
          <w:highlight w:val="yellow"/>
        </w:rPr>
        <w:t>SANAS</w:t>
      </w:r>
      <w:r>
        <w:rPr>
          <w:color w:val="000000"/>
          <w:spacing w:val="40"/>
          <w:sz w:val="24"/>
          <w:highlight w:val="yellow"/>
        </w:rPr>
        <w:t xml:space="preserve"> </w:t>
      </w:r>
    </w:p>
    <w:p w14:paraId="693762AD" w14:textId="77777777" w:rsidR="00BF580E" w:rsidRDefault="00000000">
      <w:pPr>
        <w:pStyle w:val="BodyText"/>
        <w:tabs>
          <w:tab w:val="left" w:pos="880"/>
        </w:tabs>
        <w:spacing w:before="140"/>
        <w:ind w:left="143"/>
      </w:pPr>
      <w:r>
        <w:rPr>
          <w:color w:val="000000"/>
          <w:highlight w:val="yellow"/>
        </w:rPr>
        <w:tab/>
        <w:t>initial</w:t>
      </w:r>
      <w:r>
        <w:rPr>
          <w:color w:val="000000"/>
          <w:spacing w:val="-6"/>
          <w:highlight w:val="yellow"/>
        </w:rPr>
        <w:t xml:space="preserve"> </w:t>
      </w:r>
      <w:r>
        <w:rPr>
          <w:color w:val="000000"/>
          <w:highlight w:val="yellow"/>
        </w:rPr>
        <w:t>assessments)</w:t>
      </w:r>
      <w:r>
        <w:rPr>
          <w:color w:val="000000"/>
          <w:spacing w:val="-3"/>
          <w:highlight w:val="yellow"/>
        </w:rPr>
        <w:t xml:space="preserve"> </w:t>
      </w:r>
      <w:r>
        <w:rPr>
          <w:color w:val="000000"/>
          <w:highlight w:val="yellow"/>
        </w:rPr>
        <w:t>for</w:t>
      </w:r>
      <w:r>
        <w:rPr>
          <w:color w:val="000000"/>
          <w:spacing w:val="-3"/>
          <w:highlight w:val="yellow"/>
        </w:rPr>
        <w:t xml:space="preserve"> </w:t>
      </w:r>
      <w:r>
        <w:rPr>
          <w:color w:val="000000"/>
          <w:highlight w:val="yellow"/>
        </w:rPr>
        <w:t>which</w:t>
      </w:r>
      <w:r>
        <w:rPr>
          <w:color w:val="000000"/>
          <w:spacing w:val="-5"/>
          <w:highlight w:val="yellow"/>
        </w:rPr>
        <w:t xml:space="preserve"> </w:t>
      </w:r>
      <w:r>
        <w:rPr>
          <w:color w:val="000000"/>
          <w:highlight w:val="yellow"/>
        </w:rPr>
        <w:t>must</w:t>
      </w:r>
      <w:r>
        <w:rPr>
          <w:color w:val="000000"/>
          <w:spacing w:val="-3"/>
          <w:highlight w:val="yellow"/>
        </w:rPr>
        <w:t xml:space="preserve"> </w:t>
      </w:r>
      <w:r>
        <w:rPr>
          <w:color w:val="000000"/>
          <w:highlight w:val="yellow"/>
        </w:rPr>
        <w:t>be</w:t>
      </w:r>
      <w:r>
        <w:rPr>
          <w:color w:val="000000"/>
          <w:spacing w:val="-5"/>
          <w:highlight w:val="yellow"/>
        </w:rPr>
        <w:t xml:space="preserve"> </w:t>
      </w:r>
      <w:r>
        <w:rPr>
          <w:color w:val="000000"/>
          <w:highlight w:val="yellow"/>
        </w:rPr>
        <w:t>Generic</w:t>
      </w:r>
      <w:r>
        <w:rPr>
          <w:color w:val="000000"/>
          <w:spacing w:val="-3"/>
          <w:highlight w:val="yellow"/>
        </w:rPr>
        <w:t xml:space="preserve"> </w:t>
      </w:r>
      <w:r>
        <w:rPr>
          <w:color w:val="000000"/>
          <w:highlight w:val="yellow"/>
        </w:rPr>
        <w:t>sized</w:t>
      </w:r>
      <w:r>
        <w:rPr>
          <w:color w:val="000000"/>
          <w:spacing w:val="-3"/>
          <w:highlight w:val="yellow"/>
        </w:rPr>
        <w:t xml:space="preserve"> </w:t>
      </w:r>
      <w:r>
        <w:rPr>
          <w:color w:val="000000"/>
          <w:spacing w:val="-2"/>
          <w:highlight w:val="yellow"/>
        </w:rPr>
        <w:t>entities;</w:t>
      </w:r>
    </w:p>
    <w:p w14:paraId="0CD17778"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Client</w:t>
      </w:r>
      <w:r>
        <w:rPr>
          <w:color w:val="000000"/>
          <w:spacing w:val="-6"/>
          <w:sz w:val="24"/>
          <w:highlight w:val="yellow"/>
        </w:rPr>
        <w:t xml:space="preserve"> </w:t>
      </w:r>
      <w:r>
        <w:rPr>
          <w:color w:val="000000"/>
          <w:sz w:val="24"/>
          <w:highlight w:val="yellow"/>
        </w:rPr>
        <w:t>Witnessing</w:t>
      </w:r>
      <w:r>
        <w:rPr>
          <w:color w:val="000000"/>
          <w:spacing w:val="-2"/>
          <w:sz w:val="24"/>
          <w:highlight w:val="yellow"/>
        </w:rPr>
        <w:t xml:space="preserve"> </w:t>
      </w:r>
      <w:r>
        <w:rPr>
          <w:color w:val="000000"/>
          <w:sz w:val="24"/>
          <w:highlight w:val="yellow"/>
        </w:rPr>
        <w:t>File</w:t>
      </w:r>
      <w:r>
        <w:rPr>
          <w:color w:val="000000"/>
          <w:spacing w:val="-3"/>
          <w:sz w:val="24"/>
          <w:highlight w:val="yellow"/>
        </w:rPr>
        <w:t xml:space="preserve"> </w:t>
      </w:r>
      <w:r>
        <w:rPr>
          <w:color w:val="000000"/>
          <w:sz w:val="24"/>
          <w:highlight w:val="yellow"/>
        </w:rPr>
        <w:t>(i.e.,</w:t>
      </w:r>
      <w:r>
        <w:rPr>
          <w:color w:val="000000"/>
          <w:spacing w:val="-3"/>
          <w:sz w:val="24"/>
          <w:highlight w:val="yellow"/>
        </w:rPr>
        <w:t xml:space="preserve"> </w:t>
      </w:r>
      <w:r>
        <w:rPr>
          <w:color w:val="000000"/>
          <w:sz w:val="24"/>
          <w:highlight w:val="yellow"/>
        </w:rPr>
        <w:t>witnessing</w:t>
      </w:r>
      <w:r>
        <w:rPr>
          <w:color w:val="000000"/>
          <w:spacing w:val="-6"/>
          <w:sz w:val="24"/>
          <w:highlight w:val="yellow"/>
        </w:rPr>
        <w:t xml:space="preserve"> </w:t>
      </w:r>
      <w:r>
        <w:rPr>
          <w:color w:val="000000"/>
          <w:sz w:val="24"/>
          <w:highlight w:val="yellow"/>
        </w:rPr>
        <w:t>activities)</w:t>
      </w:r>
      <w:r>
        <w:rPr>
          <w:color w:val="000000"/>
          <w:spacing w:val="1"/>
          <w:sz w:val="24"/>
          <w:highlight w:val="yellow"/>
        </w:rPr>
        <w:t xml:space="preserve"> </w:t>
      </w:r>
      <w:r>
        <w:rPr>
          <w:color w:val="000000"/>
          <w:sz w:val="24"/>
          <w:highlight w:val="yellow"/>
        </w:rPr>
        <w:t>for</w:t>
      </w:r>
      <w:r>
        <w:rPr>
          <w:color w:val="000000"/>
          <w:spacing w:val="-3"/>
          <w:sz w:val="24"/>
          <w:highlight w:val="yellow"/>
        </w:rPr>
        <w:t xml:space="preserve"> </w:t>
      </w:r>
      <w:r>
        <w:rPr>
          <w:color w:val="000000"/>
          <w:sz w:val="24"/>
          <w:highlight w:val="yellow"/>
        </w:rPr>
        <w:t>which</w:t>
      </w:r>
      <w:r>
        <w:rPr>
          <w:color w:val="000000"/>
          <w:spacing w:val="-5"/>
          <w:sz w:val="24"/>
          <w:highlight w:val="yellow"/>
        </w:rPr>
        <w:t xml:space="preserve"> </w:t>
      </w:r>
      <w:r>
        <w:rPr>
          <w:color w:val="000000"/>
          <w:spacing w:val="-4"/>
          <w:sz w:val="24"/>
          <w:highlight w:val="yellow"/>
        </w:rPr>
        <w:t>must</w:t>
      </w:r>
      <w:r>
        <w:rPr>
          <w:color w:val="000000"/>
          <w:spacing w:val="40"/>
          <w:sz w:val="24"/>
          <w:highlight w:val="yellow"/>
        </w:rPr>
        <w:t xml:space="preserve"> </w:t>
      </w:r>
    </w:p>
    <w:p w14:paraId="5AE0EA4B" w14:textId="77777777" w:rsidR="00BF580E" w:rsidRDefault="00000000">
      <w:pPr>
        <w:pStyle w:val="BodyText"/>
        <w:tabs>
          <w:tab w:val="left" w:pos="945"/>
        </w:tabs>
        <w:spacing w:before="139"/>
        <w:ind w:left="143"/>
      </w:pPr>
      <w:r>
        <w:rPr>
          <w:color w:val="000000"/>
          <w:highlight w:val="yellow"/>
        </w:rPr>
        <w:tab/>
        <w:t>for</w:t>
      </w:r>
      <w:r>
        <w:rPr>
          <w:color w:val="000000"/>
          <w:spacing w:val="-3"/>
          <w:highlight w:val="yellow"/>
        </w:rPr>
        <w:t xml:space="preserve"> </w:t>
      </w:r>
      <w:r>
        <w:rPr>
          <w:color w:val="000000"/>
          <w:highlight w:val="yellow"/>
        </w:rPr>
        <w:t>which</w:t>
      </w:r>
      <w:r>
        <w:rPr>
          <w:color w:val="000000"/>
          <w:spacing w:val="-4"/>
          <w:highlight w:val="yellow"/>
        </w:rPr>
        <w:t xml:space="preserve"> </w:t>
      </w:r>
      <w:r>
        <w:rPr>
          <w:color w:val="000000"/>
          <w:highlight w:val="yellow"/>
        </w:rPr>
        <w:t>must</w:t>
      </w:r>
      <w:r>
        <w:rPr>
          <w:color w:val="000000"/>
          <w:spacing w:val="-4"/>
          <w:highlight w:val="yellow"/>
        </w:rPr>
        <w:t xml:space="preserve"> </w:t>
      </w:r>
      <w:r>
        <w:rPr>
          <w:color w:val="000000"/>
          <w:highlight w:val="yellow"/>
        </w:rPr>
        <w:t>be</w:t>
      </w:r>
      <w:r>
        <w:rPr>
          <w:color w:val="000000"/>
          <w:spacing w:val="-3"/>
          <w:highlight w:val="yellow"/>
        </w:rPr>
        <w:t xml:space="preserve"> </w:t>
      </w:r>
      <w:r>
        <w:rPr>
          <w:color w:val="000000"/>
          <w:highlight w:val="yellow"/>
        </w:rPr>
        <w:t>Generic</w:t>
      </w:r>
      <w:r>
        <w:rPr>
          <w:color w:val="000000"/>
          <w:spacing w:val="-2"/>
          <w:highlight w:val="yellow"/>
        </w:rPr>
        <w:t xml:space="preserve"> </w:t>
      </w:r>
      <w:r>
        <w:rPr>
          <w:color w:val="000000"/>
          <w:highlight w:val="yellow"/>
        </w:rPr>
        <w:t>sized</w:t>
      </w:r>
      <w:r>
        <w:rPr>
          <w:color w:val="000000"/>
          <w:spacing w:val="-2"/>
          <w:highlight w:val="yellow"/>
        </w:rPr>
        <w:t xml:space="preserve"> entities;</w:t>
      </w:r>
    </w:p>
    <w:p w14:paraId="018925D4" w14:textId="77777777" w:rsidR="00BF580E" w:rsidRDefault="00000000">
      <w:pPr>
        <w:pStyle w:val="ListParagraph"/>
        <w:numPr>
          <w:ilvl w:val="0"/>
          <w:numId w:val="3"/>
        </w:numPr>
        <w:tabs>
          <w:tab w:val="left" w:pos="891"/>
        </w:tabs>
        <w:spacing w:before="139"/>
        <w:ind w:hanging="748"/>
        <w:rPr>
          <w:sz w:val="24"/>
        </w:rPr>
      </w:pPr>
      <w:r>
        <w:rPr>
          <w:color w:val="000000"/>
          <w:sz w:val="24"/>
          <w:highlight w:val="yellow"/>
        </w:rPr>
        <w:t>Human</w:t>
      </w:r>
      <w:r>
        <w:rPr>
          <w:color w:val="000000"/>
          <w:spacing w:val="-6"/>
          <w:sz w:val="24"/>
          <w:highlight w:val="yellow"/>
        </w:rPr>
        <w:t xml:space="preserve"> </w:t>
      </w:r>
      <w:r>
        <w:rPr>
          <w:color w:val="000000"/>
          <w:sz w:val="24"/>
          <w:highlight w:val="yellow"/>
        </w:rPr>
        <w:t>Resource</w:t>
      </w:r>
      <w:r>
        <w:rPr>
          <w:color w:val="000000"/>
          <w:spacing w:val="-4"/>
          <w:sz w:val="24"/>
          <w:highlight w:val="yellow"/>
        </w:rPr>
        <w:t xml:space="preserve"> </w:t>
      </w:r>
      <w:r>
        <w:rPr>
          <w:color w:val="000000"/>
          <w:spacing w:val="-2"/>
          <w:sz w:val="24"/>
          <w:highlight w:val="yellow"/>
        </w:rPr>
        <w:t>Records;</w:t>
      </w:r>
    </w:p>
    <w:p w14:paraId="057CDCAF" w14:textId="77777777" w:rsidR="00BF580E" w:rsidRDefault="00000000">
      <w:pPr>
        <w:pStyle w:val="ListParagraph"/>
        <w:numPr>
          <w:ilvl w:val="0"/>
          <w:numId w:val="3"/>
        </w:numPr>
        <w:tabs>
          <w:tab w:val="left" w:pos="878"/>
        </w:tabs>
        <w:spacing w:before="137"/>
        <w:ind w:left="878" w:hanging="735"/>
        <w:rPr>
          <w:sz w:val="24"/>
        </w:rPr>
      </w:pPr>
      <w:r>
        <w:rPr>
          <w:color w:val="000000"/>
          <w:sz w:val="24"/>
          <w:highlight w:val="yellow"/>
        </w:rPr>
        <w:t>Corrective</w:t>
      </w:r>
      <w:r>
        <w:rPr>
          <w:color w:val="000000"/>
          <w:spacing w:val="-8"/>
          <w:sz w:val="24"/>
          <w:highlight w:val="yellow"/>
        </w:rPr>
        <w:t xml:space="preserve"> </w:t>
      </w:r>
      <w:r>
        <w:rPr>
          <w:color w:val="000000"/>
          <w:sz w:val="24"/>
          <w:highlight w:val="yellow"/>
        </w:rPr>
        <w:t>Action</w:t>
      </w:r>
      <w:r>
        <w:rPr>
          <w:color w:val="000000"/>
          <w:spacing w:val="-8"/>
          <w:sz w:val="24"/>
          <w:highlight w:val="yellow"/>
        </w:rPr>
        <w:t xml:space="preserve"> </w:t>
      </w:r>
      <w:r>
        <w:rPr>
          <w:color w:val="000000"/>
          <w:spacing w:val="-2"/>
          <w:sz w:val="24"/>
          <w:highlight w:val="yellow"/>
        </w:rPr>
        <w:t>Records.</w:t>
      </w:r>
    </w:p>
    <w:p w14:paraId="222ACE90" w14:textId="77777777" w:rsidR="00BF580E" w:rsidRDefault="00BF580E">
      <w:pPr>
        <w:pStyle w:val="ListParagraph"/>
        <w:rPr>
          <w:sz w:val="24"/>
        </w:rPr>
        <w:sectPr w:rsidR="00BF580E">
          <w:pgSz w:w="11920" w:h="16850"/>
          <w:pgMar w:top="3200" w:right="1559" w:bottom="280" w:left="1700" w:header="639" w:footer="0" w:gutter="0"/>
          <w:cols w:space="720"/>
        </w:sectPr>
      </w:pPr>
    </w:p>
    <w:p w14:paraId="5F4336FF" w14:textId="77777777" w:rsidR="00BF580E" w:rsidRDefault="00BF580E">
      <w:pPr>
        <w:pStyle w:val="BodyText"/>
      </w:pPr>
    </w:p>
    <w:p w14:paraId="30A1B688" w14:textId="77777777" w:rsidR="00BF580E" w:rsidRDefault="00BF580E">
      <w:pPr>
        <w:pStyle w:val="BodyText"/>
        <w:spacing w:before="259"/>
      </w:pPr>
    </w:p>
    <w:p w14:paraId="46E45221" w14:textId="77777777" w:rsidR="00BF580E" w:rsidRDefault="00000000">
      <w:pPr>
        <w:pStyle w:val="ListParagraph"/>
        <w:numPr>
          <w:ilvl w:val="2"/>
          <w:numId w:val="4"/>
        </w:numPr>
        <w:tabs>
          <w:tab w:val="left" w:pos="844"/>
          <w:tab w:val="left" w:pos="854"/>
        </w:tabs>
        <w:spacing w:line="360" w:lineRule="auto"/>
        <w:ind w:left="854" w:right="764" w:hanging="711"/>
        <w:jc w:val="both"/>
        <w:rPr>
          <w:sz w:val="24"/>
        </w:rPr>
      </w:pPr>
      <w:r>
        <w:rPr>
          <w:color w:val="000000"/>
          <w:sz w:val="24"/>
          <w:highlight w:val="yellow"/>
        </w:rPr>
        <w:t>Prior to any SANAS assessment, the Verification Manager shall</w:t>
      </w:r>
      <w:r>
        <w:rPr>
          <w:color w:val="000000"/>
          <w:sz w:val="24"/>
        </w:rPr>
        <w:t xml:space="preserve"> </w:t>
      </w:r>
      <w:r>
        <w:rPr>
          <w:color w:val="000000"/>
          <w:sz w:val="24"/>
          <w:highlight w:val="yellow"/>
        </w:rPr>
        <w:t>ensure that client files contain sufficient and appropriate evidence</w:t>
      </w:r>
      <w:r>
        <w:rPr>
          <w:color w:val="000000"/>
          <w:sz w:val="24"/>
        </w:rPr>
        <w:t xml:space="preserve"> </w:t>
      </w:r>
      <w:r>
        <w:rPr>
          <w:color w:val="000000"/>
          <w:sz w:val="24"/>
          <w:highlight w:val="yellow"/>
        </w:rPr>
        <w:t>for claims submitted included for all scores awarded; demonstrate</w:t>
      </w:r>
      <w:r>
        <w:rPr>
          <w:color w:val="000000"/>
          <w:sz w:val="24"/>
        </w:rPr>
        <w:t xml:space="preserve"> </w:t>
      </w:r>
      <w:r>
        <w:rPr>
          <w:color w:val="000000"/>
          <w:sz w:val="24"/>
          <w:highlight w:val="yellow"/>
        </w:rPr>
        <w:t>implementation of verification procedures; contain technical</w:t>
      </w:r>
      <w:r>
        <w:rPr>
          <w:color w:val="000000"/>
          <w:sz w:val="24"/>
        </w:rPr>
        <w:t xml:space="preserve"> </w:t>
      </w:r>
      <w:r>
        <w:rPr>
          <w:color w:val="000000"/>
          <w:sz w:val="24"/>
          <w:highlight w:val="yellow"/>
        </w:rPr>
        <w:t>reviews and decision-making records; contain completed reports</w:t>
      </w:r>
      <w:r>
        <w:rPr>
          <w:color w:val="000000"/>
          <w:sz w:val="24"/>
        </w:rPr>
        <w:t xml:space="preserve"> </w:t>
      </w:r>
      <w:r>
        <w:rPr>
          <w:color w:val="000000"/>
          <w:sz w:val="24"/>
          <w:highlight w:val="yellow"/>
        </w:rPr>
        <w:t>and certificates.</w:t>
      </w:r>
    </w:p>
    <w:p w14:paraId="402F83D8" w14:textId="77777777" w:rsidR="00BF580E" w:rsidRDefault="00BF580E">
      <w:pPr>
        <w:pStyle w:val="BodyText"/>
        <w:spacing w:before="142"/>
      </w:pPr>
    </w:p>
    <w:p w14:paraId="79E1D6B9" w14:textId="77777777" w:rsidR="00BF580E" w:rsidRDefault="00000000">
      <w:pPr>
        <w:pStyle w:val="BodyText"/>
        <w:spacing w:line="360" w:lineRule="auto"/>
        <w:ind w:left="854" w:right="765" w:hanging="711"/>
        <w:jc w:val="both"/>
      </w:pPr>
      <w:r>
        <w:rPr>
          <w:color w:val="000000"/>
          <w:highlight w:val="yellow"/>
        </w:rPr>
        <w:t>5.7.4 The Verification Manager shall ensure all the relevant and</w:t>
      </w:r>
      <w:r>
        <w:rPr>
          <w:color w:val="000000"/>
        </w:rPr>
        <w:t xml:space="preserve"> </w:t>
      </w:r>
      <w:r>
        <w:rPr>
          <w:color w:val="000000"/>
          <w:highlight w:val="yellow"/>
        </w:rPr>
        <w:t>appropriate personnel are available for vertical assessments and</w:t>
      </w:r>
      <w:r>
        <w:rPr>
          <w:color w:val="000000"/>
        </w:rPr>
        <w:t xml:space="preserve"> </w:t>
      </w:r>
      <w:r>
        <w:rPr>
          <w:color w:val="000000"/>
          <w:highlight w:val="yellow"/>
        </w:rPr>
        <w:t>witnessing activities. Personnel selected for witnessing shall</w:t>
      </w:r>
      <w:r>
        <w:rPr>
          <w:color w:val="000000"/>
        </w:rPr>
        <w:t xml:space="preserve"> </w:t>
      </w:r>
      <w:r>
        <w:rPr>
          <w:color w:val="000000"/>
          <w:highlight w:val="yellow"/>
        </w:rPr>
        <w:t>demonstrate competence in performing on-site; post assessment</w:t>
      </w:r>
      <w:r>
        <w:rPr>
          <w:color w:val="000000"/>
        </w:rPr>
        <w:t xml:space="preserve"> </w:t>
      </w:r>
      <w:r>
        <w:rPr>
          <w:color w:val="000000"/>
          <w:highlight w:val="yellow"/>
        </w:rPr>
        <w:t>and related activities; follow approved procedures and</w:t>
      </w:r>
      <w:r>
        <w:rPr>
          <w:color w:val="000000"/>
        </w:rPr>
        <w:t xml:space="preserve"> </w:t>
      </w:r>
      <w:r>
        <w:rPr>
          <w:color w:val="000000"/>
          <w:highlight w:val="yellow"/>
        </w:rPr>
        <w:t>methodologies and maintain complete verification records.</w:t>
      </w:r>
    </w:p>
    <w:p w14:paraId="67F76E91" w14:textId="77777777" w:rsidR="00BF580E" w:rsidRDefault="00BF580E">
      <w:pPr>
        <w:pStyle w:val="BodyText"/>
        <w:spacing w:before="140"/>
      </w:pPr>
    </w:p>
    <w:p w14:paraId="1A599828" w14:textId="77777777" w:rsidR="00BF580E" w:rsidRDefault="00000000">
      <w:pPr>
        <w:pStyle w:val="ListParagraph"/>
        <w:numPr>
          <w:ilvl w:val="2"/>
          <w:numId w:val="2"/>
        </w:numPr>
        <w:tabs>
          <w:tab w:val="left" w:pos="804"/>
          <w:tab w:val="left" w:pos="854"/>
        </w:tabs>
        <w:spacing w:line="360" w:lineRule="auto"/>
        <w:ind w:right="766" w:hanging="711"/>
        <w:jc w:val="both"/>
        <w:rPr>
          <w:sz w:val="24"/>
        </w:rPr>
      </w:pPr>
      <w:r>
        <w:rPr>
          <w:color w:val="000000"/>
          <w:sz w:val="24"/>
          <w:highlight w:val="yellow"/>
        </w:rPr>
        <w:t>Where</w:t>
      </w:r>
      <w:r>
        <w:rPr>
          <w:color w:val="000000"/>
          <w:spacing w:val="-8"/>
          <w:sz w:val="24"/>
          <w:highlight w:val="yellow"/>
        </w:rPr>
        <w:t xml:space="preserve"> </w:t>
      </w:r>
      <w:r>
        <w:rPr>
          <w:color w:val="000000"/>
          <w:sz w:val="24"/>
          <w:highlight w:val="yellow"/>
        </w:rPr>
        <w:t>non-conformances</w:t>
      </w:r>
      <w:r>
        <w:rPr>
          <w:color w:val="000000"/>
          <w:spacing w:val="-8"/>
          <w:sz w:val="24"/>
          <w:highlight w:val="yellow"/>
        </w:rPr>
        <w:t xml:space="preserve"> </w:t>
      </w:r>
      <w:r>
        <w:rPr>
          <w:color w:val="000000"/>
          <w:sz w:val="24"/>
          <w:highlight w:val="yellow"/>
        </w:rPr>
        <w:t>are</w:t>
      </w:r>
      <w:r>
        <w:rPr>
          <w:color w:val="000000"/>
          <w:spacing w:val="-8"/>
          <w:sz w:val="24"/>
          <w:highlight w:val="yellow"/>
        </w:rPr>
        <w:t xml:space="preserve"> </w:t>
      </w:r>
      <w:r>
        <w:rPr>
          <w:color w:val="000000"/>
          <w:sz w:val="24"/>
          <w:highlight w:val="yellow"/>
        </w:rPr>
        <w:t>raised</w:t>
      </w:r>
      <w:r>
        <w:rPr>
          <w:color w:val="000000"/>
          <w:spacing w:val="-7"/>
          <w:sz w:val="24"/>
          <w:highlight w:val="yellow"/>
        </w:rPr>
        <w:t xml:space="preserve"> </w:t>
      </w:r>
      <w:r>
        <w:rPr>
          <w:color w:val="000000"/>
          <w:sz w:val="24"/>
          <w:highlight w:val="yellow"/>
        </w:rPr>
        <w:t>a</w:t>
      </w:r>
      <w:r>
        <w:rPr>
          <w:color w:val="000000"/>
          <w:spacing w:val="-9"/>
          <w:sz w:val="24"/>
          <w:highlight w:val="yellow"/>
        </w:rPr>
        <w:t xml:space="preserve"> </w:t>
      </w:r>
      <w:r>
        <w:rPr>
          <w:color w:val="000000"/>
          <w:sz w:val="24"/>
          <w:highlight w:val="yellow"/>
        </w:rPr>
        <w:t>root</w:t>
      </w:r>
      <w:r>
        <w:rPr>
          <w:color w:val="000000"/>
          <w:spacing w:val="-7"/>
          <w:sz w:val="24"/>
          <w:highlight w:val="yellow"/>
        </w:rPr>
        <w:t xml:space="preserve"> </w:t>
      </w:r>
      <w:r>
        <w:rPr>
          <w:color w:val="000000"/>
          <w:sz w:val="24"/>
          <w:highlight w:val="yellow"/>
        </w:rPr>
        <w:t>cause</w:t>
      </w:r>
      <w:r>
        <w:rPr>
          <w:color w:val="000000"/>
          <w:spacing w:val="-4"/>
          <w:sz w:val="24"/>
          <w:highlight w:val="yellow"/>
        </w:rPr>
        <w:t xml:space="preserve"> </w:t>
      </w:r>
      <w:r>
        <w:rPr>
          <w:color w:val="000000"/>
          <w:sz w:val="24"/>
          <w:highlight w:val="yellow"/>
        </w:rPr>
        <w:t>analysis</w:t>
      </w:r>
      <w:r>
        <w:rPr>
          <w:color w:val="000000"/>
          <w:spacing w:val="-8"/>
          <w:sz w:val="24"/>
          <w:highlight w:val="yellow"/>
        </w:rPr>
        <w:t xml:space="preserve"> </w:t>
      </w:r>
      <w:r>
        <w:rPr>
          <w:color w:val="000000"/>
          <w:sz w:val="24"/>
          <w:highlight w:val="yellow"/>
        </w:rPr>
        <w:t>shall</w:t>
      </w:r>
      <w:r>
        <w:rPr>
          <w:color w:val="000000"/>
          <w:spacing w:val="-7"/>
          <w:sz w:val="24"/>
          <w:highlight w:val="yellow"/>
        </w:rPr>
        <w:t xml:space="preserve"> </w:t>
      </w:r>
      <w:r>
        <w:rPr>
          <w:color w:val="000000"/>
          <w:sz w:val="24"/>
          <w:highlight w:val="yellow"/>
        </w:rPr>
        <w:t>be</w:t>
      </w:r>
      <w:r>
        <w:rPr>
          <w:color w:val="000000"/>
          <w:sz w:val="24"/>
        </w:rPr>
        <w:t xml:space="preserve"> </w:t>
      </w:r>
      <w:r>
        <w:rPr>
          <w:color w:val="000000"/>
          <w:sz w:val="24"/>
          <w:highlight w:val="yellow"/>
        </w:rPr>
        <w:t>performed; corrective actions shall be implemented; evidence of</w:t>
      </w:r>
      <w:r>
        <w:rPr>
          <w:color w:val="000000"/>
          <w:sz w:val="24"/>
        </w:rPr>
        <w:t xml:space="preserve"> </w:t>
      </w:r>
      <w:r>
        <w:rPr>
          <w:color w:val="000000"/>
          <w:sz w:val="24"/>
          <w:highlight w:val="yellow"/>
        </w:rPr>
        <w:t>implementation shall be maintained; and responses thereto shall</w:t>
      </w:r>
      <w:r>
        <w:rPr>
          <w:color w:val="000000"/>
          <w:sz w:val="24"/>
        </w:rPr>
        <w:t xml:space="preserve"> </w:t>
      </w:r>
      <w:r>
        <w:rPr>
          <w:color w:val="000000"/>
          <w:sz w:val="24"/>
          <w:highlight w:val="yellow"/>
        </w:rPr>
        <w:t>be submitted to SANAS within the prescribed timeframes.</w:t>
      </w:r>
    </w:p>
    <w:p w14:paraId="7A2EE416" w14:textId="77777777" w:rsidR="00BF580E" w:rsidRDefault="00BF580E">
      <w:pPr>
        <w:pStyle w:val="BodyText"/>
        <w:spacing w:before="139"/>
      </w:pPr>
    </w:p>
    <w:p w14:paraId="73F10A9D" w14:textId="77777777" w:rsidR="00BF580E" w:rsidRDefault="00000000">
      <w:pPr>
        <w:pStyle w:val="ListParagraph"/>
        <w:numPr>
          <w:ilvl w:val="2"/>
          <w:numId w:val="2"/>
        </w:numPr>
        <w:tabs>
          <w:tab w:val="left" w:pos="794"/>
          <w:tab w:val="left" w:pos="854"/>
        </w:tabs>
        <w:spacing w:before="1" w:line="360" w:lineRule="auto"/>
        <w:ind w:right="761" w:hanging="711"/>
        <w:jc w:val="both"/>
        <w:rPr>
          <w:sz w:val="24"/>
        </w:rPr>
      </w:pPr>
      <w:r>
        <w:rPr>
          <w:color w:val="000000"/>
          <w:sz w:val="24"/>
          <w:highlight w:val="yellow"/>
        </w:rPr>
        <w:t>A</w:t>
      </w:r>
      <w:r>
        <w:rPr>
          <w:color w:val="000000"/>
          <w:spacing w:val="-16"/>
          <w:sz w:val="24"/>
          <w:highlight w:val="yellow"/>
        </w:rPr>
        <w:t xml:space="preserve"> </w:t>
      </w:r>
      <w:r>
        <w:rPr>
          <w:color w:val="000000"/>
          <w:sz w:val="24"/>
          <w:highlight w:val="yellow"/>
        </w:rPr>
        <w:t>schedule</w:t>
      </w:r>
      <w:r>
        <w:rPr>
          <w:color w:val="000000"/>
          <w:spacing w:val="-16"/>
          <w:sz w:val="24"/>
          <w:highlight w:val="yellow"/>
        </w:rPr>
        <w:t xml:space="preserve"> </w:t>
      </w:r>
      <w:r>
        <w:rPr>
          <w:color w:val="000000"/>
          <w:sz w:val="24"/>
          <w:highlight w:val="yellow"/>
        </w:rPr>
        <w:t>of</w:t>
      </w:r>
      <w:r>
        <w:rPr>
          <w:color w:val="000000"/>
          <w:spacing w:val="-17"/>
          <w:sz w:val="24"/>
          <w:highlight w:val="yellow"/>
        </w:rPr>
        <w:t xml:space="preserve"> </w:t>
      </w:r>
      <w:r>
        <w:rPr>
          <w:color w:val="000000"/>
          <w:sz w:val="24"/>
          <w:highlight w:val="yellow"/>
        </w:rPr>
        <w:t>SANAS</w:t>
      </w:r>
      <w:r>
        <w:rPr>
          <w:color w:val="000000"/>
          <w:spacing w:val="-13"/>
          <w:sz w:val="24"/>
          <w:highlight w:val="yellow"/>
        </w:rPr>
        <w:t xml:space="preserve"> </w:t>
      </w:r>
      <w:r>
        <w:rPr>
          <w:color w:val="000000"/>
          <w:sz w:val="24"/>
          <w:highlight w:val="yellow"/>
        </w:rPr>
        <w:t>assessments</w:t>
      </w:r>
      <w:r>
        <w:rPr>
          <w:color w:val="000000"/>
          <w:spacing w:val="-17"/>
          <w:sz w:val="24"/>
          <w:highlight w:val="yellow"/>
        </w:rPr>
        <w:t xml:space="preserve"> </w:t>
      </w:r>
      <w:r>
        <w:rPr>
          <w:color w:val="000000"/>
          <w:sz w:val="24"/>
          <w:highlight w:val="yellow"/>
        </w:rPr>
        <w:t>shall</w:t>
      </w:r>
      <w:r>
        <w:rPr>
          <w:color w:val="000000"/>
          <w:spacing w:val="-15"/>
          <w:sz w:val="24"/>
          <w:highlight w:val="yellow"/>
        </w:rPr>
        <w:t xml:space="preserve"> </w:t>
      </w:r>
      <w:r>
        <w:rPr>
          <w:color w:val="000000"/>
          <w:sz w:val="24"/>
          <w:highlight w:val="yellow"/>
        </w:rPr>
        <w:t>be</w:t>
      </w:r>
      <w:r>
        <w:rPr>
          <w:color w:val="000000"/>
          <w:spacing w:val="-17"/>
          <w:sz w:val="24"/>
          <w:highlight w:val="yellow"/>
        </w:rPr>
        <w:t xml:space="preserve"> </w:t>
      </w:r>
      <w:r>
        <w:rPr>
          <w:color w:val="000000"/>
          <w:sz w:val="24"/>
          <w:highlight w:val="yellow"/>
        </w:rPr>
        <w:t>maintained</w:t>
      </w:r>
      <w:r>
        <w:rPr>
          <w:color w:val="000000"/>
          <w:spacing w:val="-14"/>
          <w:sz w:val="24"/>
          <w:highlight w:val="yellow"/>
        </w:rPr>
        <w:t xml:space="preserve"> </w:t>
      </w:r>
      <w:r>
        <w:rPr>
          <w:color w:val="000000"/>
          <w:sz w:val="24"/>
          <w:highlight w:val="yellow"/>
        </w:rPr>
        <w:t>include</w:t>
      </w:r>
      <w:r>
        <w:rPr>
          <w:color w:val="000000"/>
          <w:spacing w:val="-16"/>
          <w:sz w:val="24"/>
          <w:highlight w:val="yellow"/>
        </w:rPr>
        <w:t xml:space="preserve"> </w:t>
      </w:r>
      <w:r>
        <w:rPr>
          <w:color w:val="000000"/>
          <w:sz w:val="24"/>
          <w:highlight w:val="yellow"/>
        </w:rPr>
        <w:t>six-month follow-up assessment; surveillance assessment; re-assessments; extension of scope applications; and accreditation</w:t>
      </w:r>
      <w:r>
        <w:rPr>
          <w:color w:val="000000"/>
          <w:sz w:val="24"/>
        </w:rPr>
        <w:t xml:space="preserve"> </w:t>
      </w:r>
      <w:r>
        <w:rPr>
          <w:color w:val="000000"/>
          <w:sz w:val="24"/>
          <w:highlight w:val="yellow"/>
        </w:rPr>
        <w:t>expiry dates;</w:t>
      </w:r>
    </w:p>
    <w:p w14:paraId="01311529" w14:textId="77777777" w:rsidR="00BF580E" w:rsidRDefault="00BF580E">
      <w:pPr>
        <w:pStyle w:val="BodyText"/>
        <w:spacing w:before="139"/>
      </w:pPr>
    </w:p>
    <w:p w14:paraId="53057D91" w14:textId="77777777" w:rsidR="00BF580E" w:rsidRDefault="00000000">
      <w:pPr>
        <w:pStyle w:val="ListParagraph"/>
        <w:numPr>
          <w:ilvl w:val="2"/>
          <w:numId w:val="1"/>
        </w:numPr>
        <w:tabs>
          <w:tab w:val="left" w:pos="796"/>
          <w:tab w:val="left" w:pos="854"/>
        </w:tabs>
        <w:spacing w:before="1" w:line="360" w:lineRule="auto"/>
        <w:ind w:right="770" w:hanging="711"/>
        <w:jc w:val="both"/>
        <w:rPr>
          <w:sz w:val="24"/>
        </w:rPr>
      </w:pPr>
      <w:r>
        <w:rPr>
          <w:color w:val="000000"/>
          <w:sz w:val="24"/>
          <w:highlight w:val="yellow"/>
        </w:rPr>
        <w:t>All SANAS assessment records, assessment reports, corrective</w:t>
      </w:r>
      <w:r>
        <w:rPr>
          <w:color w:val="000000"/>
          <w:sz w:val="24"/>
        </w:rPr>
        <w:t xml:space="preserve"> </w:t>
      </w:r>
      <w:r>
        <w:rPr>
          <w:color w:val="000000"/>
          <w:sz w:val="24"/>
          <w:highlight w:val="yellow"/>
        </w:rPr>
        <w:t>action records, competency records and supporting evidence in</w:t>
      </w:r>
      <w:r>
        <w:rPr>
          <w:color w:val="000000"/>
          <w:sz w:val="24"/>
        </w:rPr>
        <w:t xml:space="preserve"> </w:t>
      </w:r>
      <w:r>
        <w:rPr>
          <w:color w:val="000000"/>
          <w:sz w:val="24"/>
          <w:highlight w:val="yellow"/>
        </w:rPr>
        <w:t>accordance with its document control and record retention</w:t>
      </w:r>
      <w:r>
        <w:rPr>
          <w:color w:val="000000"/>
          <w:sz w:val="24"/>
        </w:rPr>
        <w:t xml:space="preserve"> </w:t>
      </w:r>
      <w:r>
        <w:rPr>
          <w:color w:val="000000"/>
          <w:spacing w:val="-2"/>
          <w:sz w:val="24"/>
          <w:highlight w:val="yellow"/>
        </w:rPr>
        <w:t>procedures.</w:t>
      </w:r>
    </w:p>
    <w:p w14:paraId="14AEFBF2" w14:textId="77777777" w:rsidR="00BF580E" w:rsidRDefault="00BF580E">
      <w:pPr>
        <w:pStyle w:val="BodyText"/>
        <w:spacing w:before="142"/>
      </w:pPr>
    </w:p>
    <w:p w14:paraId="180430CF" w14:textId="77777777" w:rsidR="00BF580E" w:rsidRDefault="00000000">
      <w:pPr>
        <w:pStyle w:val="ListParagraph"/>
        <w:numPr>
          <w:ilvl w:val="2"/>
          <w:numId w:val="1"/>
        </w:numPr>
        <w:tabs>
          <w:tab w:val="left" w:pos="780"/>
        </w:tabs>
        <w:ind w:left="780" w:hanging="637"/>
        <w:rPr>
          <w:sz w:val="24"/>
        </w:rPr>
      </w:pPr>
      <w:r>
        <w:rPr>
          <w:color w:val="000000"/>
          <w:sz w:val="24"/>
          <w:highlight w:val="yellow"/>
        </w:rPr>
        <w:t>Monitoring</w:t>
      </w:r>
      <w:r>
        <w:rPr>
          <w:color w:val="000000"/>
          <w:spacing w:val="34"/>
          <w:sz w:val="24"/>
          <w:highlight w:val="yellow"/>
        </w:rPr>
        <w:t xml:space="preserve"> </w:t>
      </w:r>
      <w:r>
        <w:rPr>
          <w:color w:val="000000"/>
          <w:sz w:val="24"/>
          <w:highlight w:val="yellow"/>
        </w:rPr>
        <w:t>the</w:t>
      </w:r>
      <w:r>
        <w:rPr>
          <w:color w:val="000000"/>
          <w:spacing w:val="34"/>
          <w:sz w:val="24"/>
          <w:highlight w:val="yellow"/>
        </w:rPr>
        <w:t xml:space="preserve"> </w:t>
      </w:r>
      <w:r>
        <w:rPr>
          <w:color w:val="000000"/>
          <w:sz w:val="24"/>
          <w:highlight w:val="yellow"/>
        </w:rPr>
        <w:t>effectiveness</w:t>
      </w:r>
      <w:r>
        <w:rPr>
          <w:color w:val="000000"/>
          <w:spacing w:val="34"/>
          <w:sz w:val="24"/>
          <w:highlight w:val="yellow"/>
        </w:rPr>
        <w:t xml:space="preserve"> </w:t>
      </w:r>
      <w:r>
        <w:rPr>
          <w:color w:val="000000"/>
          <w:sz w:val="24"/>
          <w:highlight w:val="yellow"/>
        </w:rPr>
        <w:t>of</w:t>
      </w:r>
      <w:r>
        <w:rPr>
          <w:color w:val="000000"/>
          <w:spacing w:val="33"/>
          <w:sz w:val="24"/>
          <w:highlight w:val="yellow"/>
        </w:rPr>
        <w:t xml:space="preserve"> </w:t>
      </w:r>
      <w:r>
        <w:rPr>
          <w:color w:val="000000"/>
          <w:sz w:val="24"/>
          <w:highlight w:val="yellow"/>
        </w:rPr>
        <w:t>the</w:t>
      </w:r>
      <w:r>
        <w:rPr>
          <w:color w:val="000000"/>
          <w:spacing w:val="32"/>
          <w:sz w:val="24"/>
          <w:highlight w:val="yellow"/>
        </w:rPr>
        <w:t xml:space="preserve"> </w:t>
      </w:r>
      <w:r>
        <w:rPr>
          <w:color w:val="000000"/>
          <w:sz w:val="24"/>
          <w:highlight w:val="yellow"/>
        </w:rPr>
        <w:t>management</w:t>
      </w:r>
      <w:r>
        <w:rPr>
          <w:color w:val="000000"/>
          <w:spacing w:val="34"/>
          <w:sz w:val="24"/>
          <w:highlight w:val="yellow"/>
        </w:rPr>
        <w:t xml:space="preserve"> </w:t>
      </w:r>
      <w:r>
        <w:rPr>
          <w:color w:val="000000"/>
          <w:sz w:val="24"/>
          <w:highlight w:val="yellow"/>
        </w:rPr>
        <w:t>system</w:t>
      </w:r>
      <w:r>
        <w:rPr>
          <w:color w:val="000000"/>
          <w:spacing w:val="35"/>
          <w:sz w:val="24"/>
          <w:highlight w:val="yellow"/>
        </w:rPr>
        <w:t xml:space="preserve"> </w:t>
      </w:r>
      <w:r>
        <w:rPr>
          <w:color w:val="000000"/>
          <w:spacing w:val="-2"/>
          <w:sz w:val="24"/>
          <w:highlight w:val="yellow"/>
        </w:rPr>
        <w:t>through</w:t>
      </w:r>
    </w:p>
    <w:p w14:paraId="73D12A05" w14:textId="77777777" w:rsidR="00BF580E" w:rsidRDefault="00BF580E">
      <w:pPr>
        <w:pStyle w:val="ListParagraph"/>
        <w:rPr>
          <w:sz w:val="24"/>
        </w:rPr>
        <w:sectPr w:rsidR="00BF580E">
          <w:pgSz w:w="11920" w:h="16850"/>
          <w:pgMar w:top="3200" w:right="1559" w:bottom="280" w:left="1700" w:header="639" w:footer="0" w:gutter="0"/>
          <w:cols w:space="720"/>
        </w:sectPr>
      </w:pPr>
    </w:p>
    <w:p w14:paraId="3A460431" w14:textId="77777777" w:rsidR="00BF580E" w:rsidRDefault="00000000">
      <w:pPr>
        <w:pStyle w:val="BodyText"/>
        <w:spacing w:line="360" w:lineRule="auto"/>
        <w:ind w:left="854" w:right="490"/>
      </w:pPr>
      <w:r>
        <w:rPr>
          <w:color w:val="000000"/>
          <w:highlight w:val="yellow"/>
        </w:rPr>
        <w:lastRenderedPageBreak/>
        <w:t>regular</w:t>
      </w:r>
      <w:r>
        <w:rPr>
          <w:color w:val="000000"/>
          <w:spacing w:val="40"/>
          <w:highlight w:val="yellow"/>
        </w:rPr>
        <w:t xml:space="preserve"> </w:t>
      </w:r>
      <w:r>
        <w:rPr>
          <w:color w:val="000000"/>
          <w:highlight w:val="yellow"/>
        </w:rPr>
        <w:t>internal</w:t>
      </w:r>
      <w:r>
        <w:rPr>
          <w:color w:val="000000"/>
          <w:spacing w:val="40"/>
          <w:highlight w:val="yellow"/>
        </w:rPr>
        <w:t xml:space="preserve"> </w:t>
      </w:r>
      <w:r>
        <w:rPr>
          <w:color w:val="000000"/>
          <w:highlight w:val="yellow"/>
        </w:rPr>
        <w:t>audits,</w:t>
      </w:r>
      <w:r>
        <w:rPr>
          <w:color w:val="000000"/>
          <w:spacing w:val="40"/>
          <w:highlight w:val="yellow"/>
        </w:rPr>
        <w:t xml:space="preserve"> </w:t>
      </w:r>
      <w:r>
        <w:rPr>
          <w:color w:val="000000"/>
          <w:highlight w:val="yellow"/>
        </w:rPr>
        <w:t>management</w:t>
      </w:r>
      <w:r>
        <w:rPr>
          <w:color w:val="000000"/>
          <w:spacing w:val="40"/>
          <w:highlight w:val="yellow"/>
        </w:rPr>
        <w:t xml:space="preserve"> </w:t>
      </w:r>
      <w:r>
        <w:rPr>
          <w:color w:val="000000"/>
          <w:highlight w:val="yellow"/>
        </w:rPr>
        <w:t>reviews,</w:t>
      </w:r>
      <w:r>
        <w:rPr>
          <w:color w:val="000000"/>
          <w:spacing w:val="40"/>
          <w:highlight w:val="yellow"/>
        </w:rPr>
        <w:t xml:space="preserve"> </w:t>
      </w:r>
      <w:r>
        <w:rPr>
          <w:color w:val="000000"/>
          <w:highlight w:val="yellow"/>
        </w:rPr>
        <w:t>risk</w:t>
      </w:r>
      <w:r>
        <w:rPr>
          <w:color w:val="000000"/>
          <w:spacing w:val="40"/>
          <w:highlight w:val="yellow"/>
        </w:rPr>
        <w:t xml:space="preserve"> </w:t>
      </w:r>
      <w:r>
        <w:rPr>
          <w:color w:val="000000"/>
          <w:highlight w:val="yellow"/>
        </w:rPr>
        <w:t>assessments</w:t>
      </w:r>
      <w:r>
        <w:rPr>
          <w:color w:val="000000"/>
        </w:rPr>
        <w:t xml:space="preserve"> </w:t>
      </w:r>
      <w:r>
        <w:rPr>
          <w:color w:val="000000"/>
          <w:highlight w:val="yellow"/>
        </w:rPr>
        <w:t>and continual improvement activities.</w:t>
      </w:r>
    </w:p>
    <w:p w14:paraId="2B1BA7BD" w14:textId="77777777" w:rsidR="00BF580E" w:rsidRDefault="00BF580E">
      <w:pPr>
        <w:pStyle w:val="BodyText"/>
        <w:spacing w:before="133"/>
      </w:pPr>
    </w:p>
    <w:p w14:paraId="5EFED2A1" w14:textId="77777777" w:rsidR="00BF580E" w:rsidRDefault="00000000">
      <w:pPr>
        <w:pStyle w:val="ListParagraph"/>
        <w:numPr>
          <w:ilvl w:val="2"/>
          <w:numId w:val="1"/>
        </w:numPr>
        <w:tabs>
          <w:tab w:val="left" w:pos="763"/>
          <w:tab w:val="left" w:pos="854"/>
        </w:tabs>
        <w:spacing w:before="1" w:line="360" w:lineRule="auto"/>
        <w:ind w:right="761" w:hanging="711"/>
        <w:jc w:val="both"/>
        <w:rPr>
          <w:sz w:val="24"/>
        </w:rPr>
      </w:pPr>
      <w:r>
        <w:rPr>
          <w:color w:val="000000"/>
          <w:sz w:val="24"/>
          <w:highlight w:val="yellow"/>
        </w:rPr>
        <w:t>Promptly notifying SANAS of any significant changes, complaints,</w:t>
      </w:r>
      <w:r>
        <w:rPr>
          <w:color w:val="000000"/>
          <w:sz w:val="24"/>
        </w:rPr>
        <w:t xml:space="preserve"> </w:t>
      </w:r>
      <w:r>
        <w:rPr>
          <w:color w:val="000000"/>
          <w:sz w:val="24"/>
          <w:highlight w:val="yellow"/>
        </w:rPr>
        <w:t>appeals,</w:t>
      </w:r>
      <w:r>
        <w:rPr>
          <w:color w:val="000000"/>
          <w:spacing w:val="-17"/>
          <w:sz w:val="24"/>
          <w:highlight w:val="yellow"/>
        </w:rPr>
        <w:t xml:space="preserve"> </w:t>
      </w:r>
      <w:r>
        <w:rPr>
          <w:color w:val="000000"/>
          <w:sz w:val="24"/>
          <w:highlight w:val="yellow"/>
        </w:rPr>
        <w:t>issues</w:t>
      </w:r>
      <w:r>
        <w:rPr>
          <w:color w:val="000000"/>
          <w:spacing w:val="-17"/>
          <w:sz w:val="24"/>
          <w:highlight w:val="yellow"/>
        </w:rPr>
        <w:t xml:space="preserve"> </w:t>
      </w:r>
      <w:r>
        <w:rPr>
          <w:color w:val="000000"/>
          <w:sz w:val="24"/>
          <w:highlight w:val="yellow"/>
        </w:rPr>
        <w:t>or</w:t>
      </w:r>
      <w:r>
        <w:rPr>
          <w:color w:val="000000"/>
          <w:spacing w:val="-16"/>
          <w:sz w:val="24"/>
          <w:highlight w:val="yellow"/>
        </w:rPr>
        <w:t xml:space="preserve"> </w:t>
      </w:r>
      <w:r>
        <w:rPr>
          <w:color w:val="000000"/>
          <w:sz w:val="24"/>
          <w:highlight w:val="yellow"/>
        </w:rPr>
        <w:t>notices</w:t>
      </w:r>
      <w:r>
        <w:rPr>
          <w:color w:val="000000"/>
          <w:spacing w:val="-17"/>
          <w:sz w:val="24"/>
          <w:highlight w:val="yellow"/>
        </w:rPr>
        <w:t xml:space="preserve"> </w:t>
      </w:r>
      <w:r>
        <w:rPr>
          <w:color w:val="000000"/>
          <w:sz w:val="24"/>
          <w:highlight w:val="yellow"/>
        </w:rPr>
        <w:t>concerning</w:t>
      </w:r>
      <w:r>
        <w:rPr>
          <w:color w:val="000000"/>
          <w:spacing w:val="-17"/>
          <w:sz w:val="24"/>
          <w:highlight w:val="yellow"/>
        </w:rPr>
        <w:t xml:space="preserve"> </w:t>
      </w:r>
      <w:r>
        <w:rPr>
          <w:color w:val="000000"/>
          <w:sz w:val="24"/>
          <w:highlight w:val="yellow"/>
        </w:rPr>
        <w:t>or</w:t>
      </w:r>
      <w:r>
        <w:rPr>
          <w:color w:val="000000"/>
          <w:spacing w:val="-17"/>
          <w:sz w:val="24"/>
          <w:highlight w:val="yellow"/>
        </w:rPr>
        <w:t xml:space="preserve"> </w:t>
      </w:r>
      <w:r>
        <w:rPr>
          <w:color w:val="000000"/>
          <w:sz w:val="24"/>
          <w:highlight w:val="yellow"/>
        </w:rPr>
        <w:t>affecting</w:t>
      </w:r>
      <w:r>
        <w:rPr>
          <w:color w:val="000000"/>
          <w:spacing w:val="-16"/>
          <w:sz w:val="24"/>
          <w:highlight w:val="yellow"/>
        </w:rPr>
        <w:t xml:space="preserve"> </w:t>
      </w:r>
      <w:r>
        <w:rPr>
          <w:color w:val="000000"/>
          <w:sz w:val="24"/>
          <w:highlight w:val="yellow"/>
        </w:rPr>
        <w:t>any</w:t>
      </w:r>
      <w:r>
        <w:rPr>
          <w:color w:val="000000"/>
          <w:spacing w:val="-17"/>
          <w:sz w:val="24"/>
          <w:highlight w:val="yellow"/>
        </w:rPr>
        <w:t xml:space="preserve"> </w:t>
      </w:r>
      <w:r>
        <w:rPr>
          <w:color w:val="000000"/>
          <w:sz w:val="24"/>
          <w:highlight w:val="yellow"/>
        </w:rPr>
        <w:t>such</w:t>
      </w:r>
      <w:r>
        <w:rPr>
          <w:color w:val="000000"/>
          <w:spacing w:val="-17"/>
          <w:sz w:val="24"/>
          <w:highlight w:val="yellow"/>
        </w:rPr>
        <w:t xml:space="preserve"> </w:t>
      </w:r>
      <w:r>
        <w:rPr>
          <w:color w:val="000000"/>
          <w:sz w:val="24"/>
          <w:highlight w:val="yellow"/>
        </w:rPr>
        <w:t>SANAS</w:t>
      </w:r>
      <w:r>
        <w:rPr>
          <w:color w:val="000000"/>
          <w:sz w:val="24"/>
        </w:rPr>
        <w:t xml:space="preserve"> </w:t>
      </w:r>
      <w:r>
        <w:rPr>
          <w:color w:val="000000"/>
          <w:sz w:val="24"/>
          <w:highlight w:val="yellow"/>
        </w:rPr>
        <w:t>assessment including significant changes, complaints, appeals,</w:t>
      </w:r>
      <w:r>
        <w:rPr>
          <w:color w:val="000000"/>
          <w:sz w:val="24"/>
        </w:rPr>
        <w:t xml:space="preserve"> </w:t>
      </w:r>
      <w:r>
        <w:rPr>
          <w:color w:val="000000"/>
          <w:sz w:val="24"/>
          <w:highlight w:val="yellow"/>
        </w:rPr>
        <w:t>issues or notices surrounding using SANAS Assessment</w:t>
      </w:r>
      <w:r>
        <w:rPr>
          <w:color w:val="000000"/>
          <w:sz w:val="24"/>
        </w:rPr>
        <w:t xml:space="preserve"> </w:t>
      </w:r>
      <w:r>
        <w:rPr>
          <w:color w:val="000000"/>
          <w:sz w:val="24"/>
          <w:highlight w:val="yellow"/>
        </w:rPr>
        <w:t xml:space="preserve">Complaints; Appeals and Notices Form </w:t>
      </w:r>
      <w:r>
        <w:rPr>
          <w:rFonts w:ascii="Arial"/>
          <w:b/>
          <w:color w:val="000000"/>
          <w:sz w:val="24"/>
          <w:highlight w:val="yellow"/>
        </w:rPr>
        <w:t>[EF45]</w:t>
      </w:r>
      <w:r>
        <w:rPr>
          <w:color w:val="000000"/>
          <w:sz w:val="24"/>
          <w:highlight w:val="yellow"/>
        </w:rPr>
        <w:t>.</w:t>
      </w:r>
    </w:p>
    <w:p w14:paraId="70E34393" w14:textId="77777777" w:rsidR="00BF580E" w:rsidRDefault="00000000">
      <w:pPr>
        <w:pStyle w:val="BodyText"/>
        <w:spacing w:before="251"/>
        <w:ind w:left="110"/>
      </w:pPr>
      <w:r>
        <w:t>Amendments</w:t>
      </w:r>
      <w:r>
        <w:rPr>
          <w:spacing w:val="-3"/>
        </w:rPr>
        <w:t xml:space="preserve"> </w:t>
      </w:r>
      <w:r>
        <w:t>to</w:t>
      </w:r>
      <w:r>
        <w:rPr>
          <w:spacing w:val="-3"/>
        </w:rPr>
        <w:t xml:space="preserve"> </w:t>
      </w:r>
      <w:r>
        <w:t>the</w:t>
      </w:r>
      <w:r>
        <w:rPr>
          <w:spacing w:val="-1"/>
        </w:rPr>
        <w:t xml:space="preserve"> </w:t>
      </w:r>
      <w:r>
        <w:rPr>
          <w:spacing w:val="-2"/>
        </w:rPr>
        <w:t>Procedure</w:t>
      </w:r>
    </w:p>
    <w:p w14:paraId="59A45D7B" w14:textId="77777777" w:rsidR="00BF580E" w:rsidRDefault="00BF580E">
      <w:pPr>
        <w:pStyle w:val="BodyText"/>
        <w:spacing w:before="10"/>
        <w:rPr>
          <w:sz w:val="11"/>
        </w:rPr>
      </w:pPr>
    </w:p>
    <w:tbl>
      <w:tblPr>
        <w:tblW w:w="0" w:type="auto"/>
        <w:tblInd w:w="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42"/>
        <w:gridCol w:w="2842"/>
        <w:gridCol w:w="2843"/>
      </w:tblGrid>
      <w:tr w:rsidR="00BF580E" w14:paraId="370949B5" w14:textId="77777777">
        <w:trPr>
          <w:trHeight w:val="417"/>
        </w:trPr>
        <w:tc>
          <w:tcPr>
            <w:tcW w:w="2842" w:type="dxa"/>
          </w:tcPr>
          <w:p w14:paraId="11A313EC" w14:textId="77777777" w:rsidR="00BF580E" w:rsidRDefault="00000000">
            <w:pPr>
              <w:pStyle w:val="TableParagraph"/>
              <w:spacing w:before="5"/>
              <w:ind w:left="112"/>
              <w:rPr>
                <w:rFonts w:ascii="Arial"/>
                <w:b/>
                <w:sz w:val="24"/>
              </w:rPr>
            </w:pPr>
            <w:r>
              <w:rPr>
                <w:rFonts w:ascii="Arial"/>
                <w:b/>
                <w:sz w:val="24"/>
              </w:rPr>
              <w:t>Amended</w:t>
            </w:r>
            <w:r>
              <w:rPr>
                <w:rFonts w:ascii="Arial"/>
                <w:b/>
                <w:spacing w:val="-5"/>
                <w:sz w:val="24"/>
              </w:rPr>
              <w:t xml:space="preserve"> by:</w:t>
            </w:r>
          </w:p>
        </w:tc>
        <w:tc>
          <w:tcPr>
            <w:tcW w:w="2842" w:type="dxa"/>
          </w:tcPr>
          <w:p w14:paraId="38400F37" w14:textId="77777777" w:rsidR="00BF580E" w:rsidRDefault="00000000">
            <w:pPr>
              <w:pStyle w:val="TableParagraph"/>
              <w:spacing w:before="5"/>
              <w:ind w:left="110"/>
              <w:rPr>
                <w:rFonts w:ascii="Arial"/>
                <w:b/>
                <w:sz w:val="24"/>
              </w:rPr>
            </w:pPr>
            <w:r>
              <w:rPr>
                <w:rFonts w:ascii="Arial"/>
                <w:b/>
                <w:sz w:val="24"/>
              </w:rPr>
              <w:t>Amendment</w:t>
            </w:r>
            <w:r>
              <w:rPr>
                <w:rFonts w:ascii="Arial"/>
                <w:b/>
                <w:spacing w:val="-7"/>
                <w:sz w:val="24"/>
              </w:rPr>
              <w:t xml:space="preserve"> </w:t>
            </w:r>
            <w:r>
              <w:rPr>
                <w:rFonts w:ascii="Arial"/>
                <w:b/>
                <w:spacing w:val="-4"/>
                <w:sz w:val="24"/>
              </w:rPr>
              <w:t>made:</w:t>
            </w:r>
          </w:p>
        </w:tc>
        <w:tc>
          <w:tcPr>
            <w:tcW w:w="2843" w:type="dxa"/>
          </w:tcPr>
          <w:p w14:paraId="0C947997" w14:textId="77777777" w:rsidR="00BF580E" w:rsidRDefault="00000000">
            <w:pPr>
              <w:pStyle w:val="TableParagraph"/>
              <w:spacing w:before="5"/>
              <w:ind w:left="110"/>
              <w:rPr>
                <w:rFonts w:ascii="Arial"/>
                <w:b/>
                <w:sz w:val="24"/>
              </w:rPr>
            </w:pPr>
            <w:r>
              <w:rPr>
                <w:rFonts w:ascii="Arial"/>
                <w:b/>
                <w:sz w:val="24"/>
              </w:rPr>
              <w:t>Date</w:t>
            </w:r>
            <w:r>
              <w:rPr>
                <w:rFonts w:ascii="Arial"/>
                <w:b/>
                <w:spacing w:val="-1"/>
                <w:sz w:val="24"/>
              </w:rPr>
              <w:t xml:space="preserve"> </w:t>
            </w:r>
            <w:r>
              <w:rPr>
                <w:rFonts w:ascii="Arial"/>
                <w:b/>
                <w:sz w:val="24"/>
              </w:rPr>
              <w:t>of</w:t>
            </w:r>
            <w:r>
              <w:rPr>
                <w:rFonts w:ascii="Arial"/>
                <w:b/>
                <w:spacing w:val="-2"/>
                <w:sz w:val="24"/>
              </w:rPr>
              <w:t xml:space="preserve"> Amendment:</w:t>
            </w:r>
          </w:p>
        </w:tc>
      </w:tr>
      <w:tr w:rsidR="00BF580E" w14:paraId="39B454C1" w14:textId="77777777">
        <w:trPr>
          <w:trHeight w:val="412"/>
        </w:trPr>
        <w:tc>
          <w:tcPr>
            <w:tcW w:w="2842" w:type="dxa"/>
          </w:tcPr>
          <w:p w14:paraId="7A5D72E7" w14:textId="77777777" w:rsidR="00BF580E" w:rsidRDefault="00000000">
            <w:pPr>
              <w:pStyle w:val="TableParagraph"/>
              <w:ind w:left="112"/>
              <w:rPr>
                <w:sz w:val="24"/>
              </w:rPr>
            </w:pPr>
            <w:r>
              <w:rPr>
                <w:sz w:val="24"/>
              </w:rPr>
              <w:t xml:space="preserve">T </w:t>
            </w:r>
            <w:r>
              <w:rPr>
                <w:spacing w:val="-2"/>
                <w:sz w:val="24"/>
              </w:rPr>
              <w:t>Phakathi</w:t>
            </w:r>
          </w:p>
        </w:tc>
        <w:tc>
          <w:tcPr>
            <w:tcW w:w="2842" w:type="dxa"/>
          </w:tcPr>
          <w:p w14:paraId="6E0DF310" w14:textId="77777777" w:rsidR="00BF580E" w:rsidRDefault="00000000">
            <w:pPr>
              <w:pStyle w:val="TableParagraph"/>
              <w:ind w:left="110"/>
              <w:rPr>
                <w:sz w:val="24"/>
              </w:rPr>
            </w:pPr>
            <w:r>
              <w:rPr>
                <w:sz w:val="24"/>
              </w:rPr>
              <w:t>Added</w:t>
            </w:r>
            <w:r>
              <w:rPr>
                <w:spacing w:val="-4"/>
                <w:sz w:val="24"/>
              </w:rPr>
              <w:t xml:space="preserve"> </w:t>
            </w:r>
            <w:r>
              <w:rPr>
                <w:sz w:val="24"/>
              </w:rPr>
              <w:t>par.</w:t>
            </w:r>
            <w:r>
              <w:rPr>
                <w:spacing w:val="-3"/>
                <w:sz w:val="24"/>
              </w:rPr>
              <w:t xml:space="preserve"> </w:t>
            </w:r>
            <w:r>
              <w:rPr>
                <w:spacing w:val="-4"/>
                <w:sz w:val="24"/>
              </w:rPr>
              <w:t>5.2.2</w:t>
            </w:r>
          </w:p>
        </w:tc>
        <w:tc>
          <w:tcPr>
            <w:tcW w:w="2843" w:type="dxa"/>
          </w:tcPr>
          <w:p w14:paraId="2832A36D" w14:textId="77777777" w:rsidR="00BF580E" w:rsidRDefault="00000000">
            <w:pPr>
              <w:pStyle w:val="TableParagraph"/>
              <w:ind w:left="69"/>
              <w:rPr>
                <w:sz w:val="24"/>
              </w:rPr>
            </w:pPr>
            <w:r>
              <w:rPr>
                <w:sz w:val="24"/>
              </w:rPr>
              <w:t>27</w:t>
            </w:r>
            <w:r>
              <w:rPr>
                <w:spacing w:val="-9"/>
                <w:sz w:val="24"/>
              </w:rPr>
              <w:t xml:space="preserve"> </w:t>
            </w:r>
            <w:r>
              <w:rPr>
                <w:sz w:val="24"/>
              </w:rPr>
              <w:t>November</w:t>
            </w:r>
            <w:r>
              <w:rPr>
                <w:spacing w:val="-2"/>
                <w:sz w:val="24"/>
              </w:rPr>
              <w:t xml:space="preserve"> </w:t>
            </w:r>
            <w:r>
              <w:rPr>
                <w:spacing w:val="-4"/>
                <w:sz w:val="24"/>
              </w:rPr>
              <w:t>2023</w:t>
            </w:r>
          </w:p>
        </w:tc>
      </w:tr>
      <w:tr w:rsidR="00BF580E" w14:paraId="3B8C750E" w14:textId="77777777">
        <w:trPr>
          <w:trHeight w:val="412"/>
        </w:trPr>
        <w:tc>
          <w:tcPr>
            <w:tcW w:w="2842" w:type="dxa"/>
          </w:tcPr>
          <w:p w14:paraId="562446E1" w14:textId="77777777" w:rsidR="00BF580E" w:rsidRDefault="00000000">
            <w:pPr>
              <w:pStyle w:val="TableParagraph"/>
              <w:ind w:left="136"/>
              <w:rPr>
                <w:sz w:val="24"/>
              </w:rPr>
            </w:pPr>
            <w:r>
              <w:rPr>
                <w:sz w:val="24"/>
              </w:rPr>
              <w:t>T</w:t>
            </w:r>
            <w:r>
              <w:rPr>
                <w:spacing w:val="-2"/>
                <w:sz w:val="24"/>
              </w:rPr>
              <w:t xml:space="preserve"> Phakathi</w:t>
            </w:r>
          </w:p>
        </w:tc>
        <w:tc>
          <w:tcPr>
            <w:tcW w:w="2842" w:type="dxa"/>
          </w:tcPr>
          <w:p w14:paraId="48C00C9D" w14:textId="77777777" w:rsidR="00BF580E" w:rsidRDefault="00000000">
            <w:pPr>
              <w:pStyle w:val="TableParagraph"/>
              <w:ind w:left="136"/>
              <w:rPr>
                <w:sz w:val="24"/>
              </w:rPr>
            </w:pPr>
            <w:r>
              <w:rPr>
                <w:sz w:val="24"/>
              </w:rPr>
              <w:t>Added</w:t>
            </w:r>
            <w:r>
              <w:rPr>
                <w:spacing w:val="-4"/>
                <w:sz w:val="24"/>
              </w:rPr>
              <w:t xml:space="preserve"> </w:t>
            </w:r>
            <w:r>
              <w:rPr>
                <w:sz w:val="24"/>
              </w:rPr>
              <w:t>par.</w:t>
            </w:r>
            <w:r>
              <w:rPr>
                <w:spacing w:val="-3"/>
                <w:sz w:val="24"/>
              </w:rPr>
              <w:t xml:space="preserve"> </w:t>
            </w:r>
            <w:r>
              <w:rPr>
                <w:spacing w:val="-5"/>
                <w:sz w:val="24"/>
              </w:rPr>
              <w:t>5.7</w:t>
            </w:r>
          </w:p>
        </w:tc>
        <w:tc>
          <w:tcPr>
            <w:tcW w:w="2843" w:type="dxa"/>
          </w:tcPr>
          <w:p w14:paraId="0AB0CBF0" w14:textId="77777777" w:rsidR="00BF580E" w:rsidRDefault="00000000">
            <w:pPr>
              <w:pStyle w:val="TableParagraph"/>
              <w:ind w:left="69"/>
              <w:rPr>
                <w:sz w:val="24"/>
              </w:rPr>
            </w:pPr>
            <w:r>
              <w:rPr>
                <w:sz w:val="24"/>
              </w:rPr>
              <w:t>20</w:t>
            </w:r>
            <w:r>
              <w:rPr>
                <w:spacing w:val="-3"/>
                <w:sz w:val="24"/>
              </w:rPr>
              <w:t xml:space="preserve"> </w:t>
            </w:r>
            <w:r>
              <w:rPr>
                <w:sz w:val="24"/>
              </w:rPr>
              <w:t>May</w:t>
            </w:r>
            <w:r>
              <w:rPr>
                <w:spacing w:val="-2"/>
                <w:sz w:val="24"/>
              </w:rPr>
              <w:t xml:space="preserve"> </w:t>
            </w:r>
            <w:r>
              <w:rPr>
                <w:spacing w:val="-4"/>
                <w:sz w:val="24"/>
              </w:rPr>
              <w:t>2026</w:t>
            </w:r>
          </w:p>
        </w:tc>
      </w:tr>
      <w:tr w:rsidR="00BF580E" w14:paraId="2639D893" w14:textId="77777777">
        <w:trPr>
          <w:trHeight w:val="415"/>
        </w:trPr>
        <w:tc>
          <w:tcPr>
            <w:tcW w:w="2842" w:type="dxa"/>
          </w:tcPr>
          <w:p w14:paraId="16735CC6" w14:textId="77777777" w:rsidR="00BF580E" w:rsidRDefault="00BF580E">
            <w:pPr>
              <w:pStyle w:val="TableParagraph"/>
              <w:rPr>
                <w:rFonts w:ascii="Times New Roman"/>
                <w:sz w:val="20"/>
              </w:rPr>
            </w:pPr>
          </w:p>
        </w:tc>
        <w:tc>
          <w:tcPr>
            <w:tcW w:w="2842" w:type="dxa"/>
          </w:tcPr>
          <w:p w14:paraId="62BAE4BB" w14:textId="77777777" w:rsidR="00BF580E" w:rsidRDefault="00BF580E">
            <w:pPr>
              <w:pStyle w:val="TableParagraph"/>
              <w:rPr>
                <w:rFonts w:ascii="Times New Roman"/>
                <w:sz w:val="20"/>
              </w:rPr>
            </w:pPr>
          </w:p>
        </w:tc>
        <w:tc>
          <w:tcPr>
            <w:tcW w:w="2843" w:type="dxa"/>
          </w:tcPr>
          <w:p w14:paraId="36E5BABE" w14:textId="77777777" w:rsidR="00BF580E" w:rsidRDefault="00BF580E">
            <w:pPr>
              <w:pStyle w:val="TableParagraph"/>
              <w:rPr>
                <w:rFonts w:ascii="Times New Roman"/>
                <w:sz w:val="20"/>
              </w:rPr>
            </w:pPr>
          </w:p>
        </w:tc>
      </w:tr>
      <w:tr w:rsidR="00BF580E" w14:paraId="23C3199C" w14:textId="77777777">
        <w:trPr>
          <w:trHeight w:val="412"/>
        </w:trPr>
        <w:tc>
          <w:tcPr>
            <w:tcW w:w="2842" w:type="dxa"/>
          </w:tcPr>
          <w:p w14:paraId="1436592B" w14:textId="77777777" w:rsidR="00BF580E" w:rsidRDefault="00BF580E">
            <w:pPr>
              <w:pStyle w:val="TableParagraph"/>
              <w:rPr>
                <w:rFonts w:ascii="Times New Roman"/>
                <w:sz w:val="20"/>
              </w:rPr>
            </w:pPr>
          </w:p>
        </w:tc>
        <w:tc>
          <w:tcPr>
            <w:tcW w:w="2842" w:type="dxa"/>
          </w:tcPr>
          <w:p w14:paraId="04079154" w14:textId="77777777" w:rsidR="00BF580E" w:rsidRDefault="00BF580E">
            <w:pPr>
              <w:pStyle w:val="TableParagraph"/>
              <w:rPr>
                <w:rFonts w:ascii="Times New Roman"/>
                <w:sz w:val="20"/>
              </w:rPr>
            </w:pPr>
          </w:p>
        </w:tc>
        <w:tc>
          <w:tcPr>
            <w:tcW w:w="2843" w:type="dxa"/>
          </w:tcPr>
          <w:p w14:paraId="315EFAAA" w14:textId="77777777" w:rsidR="00BF580E" w:rsidRDefault="00BF580E">
            <w:pPr>
              <w:pStyle w:val="TableParagraph"/>
              <w:rPr>
                <w:rFonts w:ascii="Times New Roman"/>
                <w:sz w:val="20"/>
              </w:rPr>
            </w:pPr>
          </w:p>
        </w:tc>
      </w:tr>
    </w:tbl>
    <w:p w14:paraId="0EBA44F3" w14:textId="77777777" w:rsidR="00A107C7" w:rsidRDefault="00A107C7"/>
    <w:sectPr w:rsidR="00A107C7">
      <w:pgSz w:w="11920" w:h="16850"/>
      <w:pgMar w:top="3180" w:right="1559" w:bottom="280" w:left="1700" w:header="6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972C5" w14:textId="77777777" w:rsidR="00A107C7" w:rsidRDefault="00A107C7">
      <w:r>
        <w:separator/>
      </w:r>
    </w:p>
  </w:endnote>
  <w:endnote w:type="continuationSeparator" w:id="0">
    <w:p w14:paraId="6848F004" w14:textId="77777777" w:rsidR="00A107C7" w:rsidRDefault="00A10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A224D" w14:textId="77777777" w:rsidR="00A107C7" w:rsidRDefault="00A107C7">
      <w:r>
        <w:separator/>
      </w:r>
    </w:p>
  </w:footnote>
  <w:footnote w:type="continuationSeparator" w:id="0">
    <w:p w14:paraId="26B775D1" w14:textId="77777777" w:rsidR="00A107C7" w:rsidRDefault="00A10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4DE6" w14:textId="77777777" w:rsidR="00BF580E" w:rsidRDefault="00000000">
    <w:pPr>
      <w:pStyle w:val="BodyText"/>
      <w:spacing w:line="14" w:lineRule="auto"/>
      <w:rPr>
        <w:sz w:val="20"/>
      </w:rPr>
    </w:pPr>
    <w:r>
      <w:rPr>
        <w:noProof/>
        <w:sz w:val="20"/>
      </w:rPr>
      <mc:AlternateContent>
        <mc:Choice Requires="wps">
          <w:drawing>
            <wp:anchor distT="0" distB="0" distL="0" distR="0" simplePos="0" relativeHeight="487435776" behindDoc="1" locked="0" layoutInCell="1" allowOverlap="1" wp14:anchorId="5AC73A64" wp14:editId="2817EA31">
              <wp:simplePos x="0" y="0"/>
              <wp:positionH relativeFrom="page">
                <wp:posOffset>1130300</wp:posOffset>
              </wp:positionH>
              <wp:positionV relativeFrom="page">
                <wp:posOffset>405637</wp:posOffset>
              </wp:positionV>
              <wp:extent cx="452120" cy="40386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2120" cy="403860"/>
                      </a:xfrm>
                      <a:custGeom>
                        <a:avLst/>
                        <a:gdLst/>
                        <a:ahLst/>
                        <a:cxnLst/>
                        <a:rect l="l" t="t" r="r" b="b"/>
                        <a:pathLst>
                          <a:path w="452120" h="403860">
                            <a:moveTo>
                              <a:pt x="452120" y="0"/>
                            </a:moveTo>
                            <a:lnTo>
                              <a:pt x="12801" y="0"/>
                            </a:lnTo>
                            <a:lnTo>
                              <a:pt x="12801" y="11430"/>
                            </a:lnTo>
                            <a:lnTo>
                              <a:pt x="0" y="11430"/>
                            </a:lnTo>
                            <a:lnTo>
                              <a:pt x="0" y="24130"/>
                            </a:lnTo>
                            <a:lnTo>
                              <a:pt x="0" y="403860"/>
                            </a:lnTo>
                            <a:lnTo>
                              <a:pt x="28168" y="403860"/>
                            </a:lnTo>
                            <a:lnTo>
                              <a:pt x="28168" y="24130"/>
                            </a:lnTo>
                            <a:lnTo>
                              <a:pt x="452120" y="24130"/>
                            </a:lnTo>
                            <a:lnTo>
                              <a:pt x="452120" y="11430"/>
                            </a:lnTo>
                            <a:lnTo>
                              <a:pt x="452120" y="0"/>
                            </a:lnTo>
                            <a:close/>
                          </a:path>
                        </a:pathLst>
                      </a:custGeom>
                      <a:solidFill>
                        <a:srgbClr val="000066"/>
                      </a:solidFill>
                    </wps:spPr>
                    <wps:bodyPr wrap="square" lIns="0" tIns="0" rIns="0" bIns="0" rtlCol="0">
                      <a:prstTxWarp prst="textNoShape">
                        <a:avLst/>
                      </a:prstTxWarp>
                      <a:noAutofit/>
                    </wps:bodyPr>
                  </wps:wsp>
                </a:graphicData>
              </a:graphic>
            </wp:anchor>
          </w:drawing>
        </mc:Choice>
        <mc:Fallback>
          <w:pict>
            <v:shape w14:anchorId="15A6A8D3" id="Graphic 1" o:spid="_x0000_s1026" style="position:absolute;margin-left:89pt;margin-top:31.95pt;width:35.6pt;height:31.8pt;z-index:-15880704;visibility:visible;mso-wrap-style:square;mso-wrap-distance-left:0;mso-wrap-distance-top:0;mso-wrap-distance-right:0;mso-wrap-distance-bottom:0;mso-position-horizontal:absolute;mso-position-horizontal-relative:page;mso-position-vertical:absolute;mso-position-vertical-relative:page;v-text-anchor:top" coordsize="452120,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" path="m452120,l12801,r,11430l,11430,,24130,,403860r28168,l28168,24130r423952,l452120,11430,452120,xe" fillcolor="#006" stroked="f">
              <v:path arrowok="t"/>
              <w10:wrap anchorx="page" anchory="page"/>
            </v:shape>
          </w:pict>
        </mc:Fallback>
      </mc:AlternateContent>
    </w:r>
    <w:r>
      <w:rPr>
        <w:noProof/>
        <w:sz w:val="20"/>
      </w:rPr>
      <mc:AlternateContent>
        <mc:Choice Requires="wps">
          <w:drawing>
            <wp:anchor distT="0" distB="0" distL="0" distR="0" simplePos="0" relativeHeight="487436288" behindDoc="1" locked="0" layoutInCell="1" allowOverlap="1" wp14:anchorId="388027CD" wp14:editId="2783C0AF">
              <wp:simplePos x="0" y="0"/>
              <wp:positionH relativeFrom="page">
                <wp:posOffset>1253490</wp:posOffset>
              </wp:positionH>
              <wp:positionV relativeFrom="page">
                <wp:posOffset>514857</wp:posOffset>
              </wp:positionV>
              <wp:extent cx="453390" cy="40513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3390" cy="405130"/>
                      </a:xfrm>
                      <a:custGeom>
                        <a:avLst/>
                        <a:gdLst/>
                        <a:ahLst/>
                        <a:cxnLst/>
                        <a:rect l="l" t="t" r="r" b="b"/>
                        <a:pathLst>
                          <a:path w="453390" h="405130">
                            <a:moveTo>
                              <a:pt x="453390" y="0"/>
                            </a:moveTo>
                            <a:lnTo>
                              <a:pt x="426593" y="0"/>
                            </a:lnTo>
                            <a:lnTo>
                              <a:pt x="426593" y="379730"/>
                            </a:lnTo>
                            <a:lnTo>
                              <a:pt x="0" y="379730"/>
                            </a:lnTo>
                            <a:lnTo>
                              <a:pt x="0" y="391160"/>
                            </a:lnTo>
                            <a:lnTo>
                              <a:pt x="0" y="405130"/>
                            </a:lnTo>
                            <a:lnTo>
                              <a:pt x="439420" y="405130"/>
                            </a:lnTo>
                            <a:lnTo>
                              <a:pt x="439420" y="391160"/>
                            </a:lnTo>
                            <a:lnTo>
                              <a:pt x="453390" y="391160"/>
                            </a:lnTo>
                            <a:lnTo>
                              <a:pt x="453390" y="379730"/>
                            </a:lnTo>
                            <a:lnTo>
                              <a:pt x="453390" y="0"/>
                            </a:lnTo>
                            <a:close/>
                          </a:path>
                        </a:pathLst>
                      </a:custGeom>
                      <a:solidFill>
                        <a:srgbClr val="000066"/>
                      </a:solidFill>
                    </wps:spPr>
                    <wps:bodyPr wrap="square" lIns="0" tIns="0" rIns="0" bIns="0" rtlCol="0">
                      <a:prstTxWarp prst="textNoShape">
                        <a:avLst/>
                      </a:prstTxWarp>
                      <a:noAutofit/>
                    </wps:bodyPr>
                  </wps:wsp>
                </a:graphicData>
              </a:graphic>
            </wp:anchor>
          </w:drawing>
        </mc:Choice>
        <mc:Fallback>
          <w:pict>
            <v:shape w14:anchorId="701A4C26" id="Graphic 2" o:spid="_x0000_s1026" style="position:absolute;margin-left:98.7pt;margin-top:40.55pt;width:35.7pt;height:31.9pt;z-index:-15880192;visibility:visible;mso-wrap-style:square;mso-wrap-distance-left:0;mso-wrap-distance-top:0;mso-wrap-distance-right:0;mso-wrap-distance-bottom:0;mso-position-horizontal:absolute;mso-position-horizontal-relative:page;mso-position-vertical:absolute;mso-position-vertical-relative:page;v-text-anchor:top" coordsize="453390,40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" path="m453390,l426593,r,379730l,379730r,11430l,405130r439420,l439420,391160r13970,l453390,379730,453390,xe" fillcolor="#006" stroked="f">
              <v:path arrowok="t"/>
              <w10:wrap anchorx="page" anchory="page"/>
            </v:shape>
          </w:pict>
        </mc:Fallback>
      </mc:AlternateContent>
    </w:r>
    <w:r>
      <w:rPr>
        <w:noProof/>
        <w:sz w:val="20"/>
      </w:rPr>
      <mc:AlternateContent>
        <mc:Choice Requires="wps">
          <w:drawing>
            <wp:anchor distT="0" distB="0" distL="0" distR="0" simplePos="0" relativeHeight="487436800" behindDoc="1" locked="0" layoutInCell="1" allowOverlap="1" wp14:anchorId="0483D1EB" wp14:editId="5018DDC4">
              <wp:simplePos x="0" y="0"/>
              <wp:positionH relativeFrom="page">
                <wp:posOffset>1720342</wp:posOffset>
              </wp:positionH>
              <wp:positionV relativeFrom="page">
                <wp:posOffset>686350</wp:posOffset>
              </wp:positionV>
              <wp:extent cx="1576070" cy="29019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6070" cy="290195"/>
                      </a:xfrm>
                      <a:prstGeom prst="rect">
                        <a:avLst/>
                      </a:prstGeom>
                    </wps:spPr>
                    <wps:txbx>
                      <w:txbxContent>
                        <w:p w14:paraId="68EBCA81" w14:textId="77777777" w:rsidR="00BF580E" w:rsidRDefault="00000000">
                          <w:pPr>
                            <w:spacing w:line="442" w:lineRule="exact"/>
                            <w:ind w:left="20"/>
                            <w:rPr>
                              <w:rFonts w:ascii="Palatino Linotype"/>
                              <w:b/>
                              <w:i/>
                              <w:sz w:val="39"/>
                            </w:rPr>
                          </w:pPr>
                          <w:r>
                            <w:rPr>
                              <w:rFonts w:ascii="Palatino Linotype"/>
                              <w:color w:val="000066"/>
                              <w:spacing w:val="-2"/>
                              <w:w w:val="110"/>
                              <w:position w:val="2"/>
                              <w:sz w:val="39"/>
                            </w:rPr>
                            <w:t>Empower</w:t>
                          </w:r>
                          <w:proofErr w:type="spellStart"/>
                          <w:r>
                            <w:rPr>
                              <w:rFonts w:ascii="Palatino Linotype"/>
                              <w:b/>
                              <w:i/>
                              <w:color w:val="000066"/>
                              <w:spacing w:val="-2"/>
                              <w:w w:val="110"/>
                              <w:sz w:val="39"/>
                            </w:rPr>
                            <w:t>yst</w:t>
                          </w:r>
                          <w:proofErr w:type="spellEnd"/>
                        </w:p>
                      </w:txbxContent>
                    </wps:txbx>
                    <wps:bodyPr wrap="square" lIns="0" tIns="0" rIns="0" bIns="0" rtlCol="0">
                      <a:noAutofit/>
                    </wps:bodyPr>
                  </wps:wsp>
                </a:graphicData>
              </a:graphic>
            </wp:anchor>
          </w:drawing>
        </mc:Choice>
        <mc:Fallback>
          <w:pict>
            <v:shapetype w14:anchorId="0483D1EB" id="_x0000_t202" coordsize="21600,21600" o:spt="202" path="m,l,21600r21600,l21600,xe">
              <v:stroke joinstyle="miter"/>
              <v:path gradientshapeok="t" o:connecttype="rect"/>
            </v:shapetype>
            <v:shape id="Textbox 3" o:spid="_x0000_s1026" type="#_x0000_t202" style="position:absolute;margin-left:135.45pt;margin-top:54.05pt;width:124.1pt;height:22.85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" filled="f" stroked="f">
              <v:textbox inset="0,0,0,0">
                <w:txbxContent>
                  <w:p w14:paraId="68EBCA81" w14:textId="77777777" w:rsidR="00BF580E" w:rsidRDefault="00000000">
                    <w:pPr>
                      <w:spacing w:line="442" w:lineRule="exact"/>
                      <w:ind w:left="20"/>
                      <w:rPr>
                        <w:rFonts w:ascii="Palatino Linotype"/>
                        <w:b/>
                        <w:i/>
                        <w:sz w:val="39"/>
                      </w:rPr>
                    </w:pPr>
                    <w:r>
                      <w:rPr>
                        <w:rFonts w:ascii="Palatino Linotype"/>
                        <w:color w:val="000066"/>
                        <w:spacing w:val="-2"/>
                        <w:w w:val="110"/>
                        <w:position w:val="2"/>
                        <w:sz w:val="39"/>
                      </w:rPr>
                      <w:t>Empower</w:t>
                    </w:r>
                    <w:proofErr w:type="spellStart"/>
                    <w:r>
                      <w:rPr>
                        <w:rFonts w:ascii="Palatino Linotype"/>
                        <w:b/>
                        <w:i/>
                        <w:color w:val="000066"/>
                        <w:spacing w:val="-2"/>
                        <w:w w:val="110"/>
                        <w:sz w:val="39"/>
                      </w:rPr>
                      <w:t>yst</w:t>
                    </w:r>
                    <w:proofErr w:type="spellEnd"/>
                  </w:p>
                </w:txbxContent>
              </v:textbox>
              <w10:wrap anchorx="page" anchory="page"/>
            </v:shape>
          </w:pict>
        </mc:Fallback>
      </mc:AlternateContent>
    </w:r>
    <w:r>
      <w:rPr>
        <w:noProof/>
        <w:sz w:val="20"/>
      </w:rPr>
      <mc:AlternateContent>
        <mc:Choice Requires="wps">
          <w:drawing>
            <wp:anchor distT="0" distB="0" distL="0" distR="0" simplePos="0" relativeHeight="487437312" behindDoc="1" locked="0" layoutInCell="1" allowOverlap="1" wp14:anchorId="65008749" wp14:editId="6052E89D">
              <wp:simplePos x="0" y="0"/>
              <wp:positionH relativeFrom="page">
                <wp:posOffset>1135176</wp:posOffset>
              </wp:positionH>
              <wp:positionV relativeFrom="page">
                <wp:posOffset>1086886</wp:posOffset>
              </wp:positionV>
              <wp:extent cx="657860" cy="95821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860" cy="958215"/>
                      </a:xfrm>
                      <a:prstGeom prst="rect">
                        <a:avLst/>
                      </a:prstGeom>
                    </wps:spPr>
                    <wps:txbx>
                      <w:txbxContent>
                        <w:p w14:paraId="6DEC3621" w14:textId="77777777" w:rsidR="00BF580E" w:rsidRDefault="00000000">
                          <w:pPr>
                            <w:spacing w:before="15"/>
                            <w:ind w:left="20" w:right="18"/>
                            <w:rPr>
                              <w:rFonts w:ascii="Arial"/>
                              <w:b/>
                              <w:sz w:val="16"/>
                            </w:rPr>
                          </w:pPr>
                          <w:r>
                            <w:rPr>
                              <w:color w:val="333399"/>
                              <w:spacing w:val="-2"/>
                              <w:w w:val="80"/>
                              <w:sz w:val="16"/>
                            </w:rPr>
                            <w:t>Document</w:t>
                          </w:r>
                          <w:r>
                            <w:rPr>
                              <w:color w:val="333399"/>
                              <w:spacing w:val="-3"/>
                              <w:w w:val="80"/>
                              <w:sz w:val="16"/>
                            </w:rPr>
                            <w:t xml:space="preserve"> </w:t>
                          </w:r>
                          <w:r>
                            <w:rPr>
                              <w:color w:val="333399"/>
                              <w:spacing w:val="-2"/>
                              <w:w w:val="80"/>
                              <w:sz w:val="16"/>
                            </w:rPr>
                            <w:t>Name:</w:t>
                          </w:r>
                          <w:r>
                            <w:rPr>
                              <w:color w:val="333399"/>
                              <w:spacing w:val="-2"/>
                              <w:sz w:val="16"/>
                            </w:rPr>
                            <w:t xml:space="preserve"> </w:t>
                          </w:r>
                          <w:r>
                            <w:rPr>
                              <w:color w:val="333399"/>
                              <w:spacing w:val="-4"/>
                              <w:sz w:val="16"/>
                            </w:rPr>
                            <w:t>Document</w:t>
                          </w:r>
                          <w:r>
                            <w:rPr>
                              <w:color w:val="333399"/>
                              <w:spacing w:val="-10"/>
                              <w:sz w:val="16"/>
                            </w:rPr>
                            <w:t xml:space="preserve"> </w:t>
                          </w:r>
                          <w:r>
                            <w:rPr>
                              <w:color w:val="333399"/>
                              <w:spacing w:val="-4"/>
                              <w:sz w:val="16"/>
                            </w:rPr>
                            <w:t xml:space="preserve">No: </w:t>
                          </w:r>
                          <w:r>
                            <w:rPr>
                              <w:color w:val="333399"/>
                              <w:sz w:val="16"/>
                            </w:rPr>
                            <w:t>Version</w:t>
                          </w:r>
                          <w:r>
                            <w:rPr>
                              <w:color w:val="333399"/>
                              <w:spacing w:val="-12"/>
                              <w:sz w:val="16"/>
                            </w:rPr>
                            <w:t xml:space="preserve"> </w:t>
                          </w:r>
                          <w:r>
                            <w:rPr>
                              <w:color w:val="333399"/>
                              <w:sz w:val="16"/>
                            </w:rPr>
                            <w:t xml:space="preserve">No: </w:t>
                          </w:r>
                          <w:r>
                            <w:rPr>
                              <w:color w:val="333399"/>
                              <w:spacing w:val="-2"/>
                              <w:sz w:val="16"/>
                            </w:rPr>
                            <w:t>Effective</w:t>
                          </w:r>
                          <w:r>
                            <w:rPr>
                              <w:color w:val="333399"/>
                              <w:spacing w:val="-14"/>
                              <w:sz w:val="16"/>
                            </w:rPr>
                            <w:t xml:space="preserve"> </w:t>
                          </w:r>
                          <w:r>
                            <w:rPr>
                              <w:color w:val="333399"/>
                              <w:spacing w:val="-2"/>
                              <w:sz w:val="16"/>
                            </w:rPr>
                            <w:t xml:space="preserve">date: Compiler: </w:t>
                          </w:r>
                          <w:r>
                            <w:rPr>
                              <w:color w:val="333399"/>
                              <w:sz w:val="16"/>
                            </w:rPr>
                            <w:t>Approved</w:t>
                          </w:r>
                          <w:r>
                            <w:rPr>
                              <w:color w:val="333399"/>
                              <w:spacing w:val="-12"/>
                              <w:sz w:val="16"/>
                            </w:rPr>
                            <w:t xml:space="preserve"> </w:t>
                          </w:r>
                          <w:r>
                            <w:rPr>
                              <w:color w:val="333399"/>
                              <w:sz w:val="16"/>
                            </w:rPr>
                            <w:t xml:space="preserve">by: </w:t>
                          </w:r>
                          <w:r>
                            <w:rPr>
                              <w:color w:val="333399"/>
                              <w:spacing w:val="-4"/>
                              <w:sz w:val="16"/>
                            </w:rPr>
                            <w:t xml:space="preserve">Confidentiality: </w:t>
                          </w:r>
                          <w:r>
                            <w:rPr>
                              <w:rFonts w:ascii="Arial"/>
                              <w:b/>
                              <w:color w:val="333399"/>
                              <w:sz w:val="16"/>
                            </w:rPr>
                            <w:t>Page</w:t>
                          </w:r>
                          <w:r>
                            <w:rPr>
                              <w:rFonts w:ascii="Arial"/>
                              <w:b/>
                              <w:color w:val="333399"/>
                              <w:spacing w:val="-12"/>
                              <w:sz w:val="16"/>
                            </w:rPr>
                            <w:t xml:space="preserve"> </w:t>
                          </w:r>
                          <w:r>
                            <w:rPr>
                              <w:rFonts w:ascii="Arial"/>
                              <w:b/>
                              <w:color w:val="333399"/>
                              <w:sz w:val="16"/>
                            </w:rPr>
                            <w:t>No:</w:t>
                          </w:r>
                        </w:p>
                      </w:txbxContent>
                    </wps:txbx>
                    <wps:bodyPr wrap="square" lIns="0" tIns="0" rIns="0" bIns="0" rtlCol="0">
                      <a:noAutofit/>
                    </wps:bodyPr>
                  </wps:wsp>
                </a:graphicData>
              </a:graphic>
            </wp:anchor>
          </w:drawing>
        </mc:Choice>
        <mc:Fallback>
          <w:pict>
            <v:shape w14:anchorId="65008749" id="Textbox 4" o:spid="_x0000_s1027" type="#_x0000_t202" style="position:absolute;margin-left:89.4pt;margin-top:85.6pt;width:51.8pt;height:75.45pt;z-index:-1587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" filled="f" stroked="f">
              <v:textbox inset="0,0,0,0">
                <w:txbxContent>
                  <w:p w14:paraId="6DEC3621" w14:textId="77777777" w:rsidR="00BF580E" w:rsidRDefault="00000000">
                    <w:pPr>
                      <w:spacing w:before="15"/>
                      <w:ind w:left="20" w:right="18"/>
                      <w:rPr>
                        <w:rFonts w:ascii="Arial"/>
                        <w:b/>
                        <w:sz w:val="16"/>
                      </w:rPr>
                    </w:pPr>
                    <w:r>
                      <w:rPr>
                        <w:color w:val="333399"/>
                        <w:spacing w:val="-2"/>
                        <w:w w:val="80"/>
                        <w:sz w:val="16"/>
                      </w:rPr>
                      <w:t>Document</w:t>
                    </w:r>
                    <w:r>
                      <w:rPr>
                        <w:color w:val="333399"/>
                        <w:spacing w:val="-3"/>
                        <w:w w:val="80"/>
                        <w:sz w:val="16"/>
                      </w:rPr>
                      <w:t xml:space="preserve"> </w:t>
                    </w:r>
                    <w:r>
                      <w:rPr>
                        <w:color w:val="333399"/>
                        <w:spacing w:val="-2"/>
                        <w:w w:val="80"/>
                        <w:sz w:val="16"/>
                      </w:rPr>
                      <w:t>Name:</w:t>
                    </w:r>
                    <w:r>
                      <w:rPr>
                        <w:color w:val="333399"/>
                        <w:spacing w:val="-2"/>
                        <w:sz w:val="16"/>
                      </w:rPr>
                      <w:t xml:space="preserve"> </w:t>
                    </w:r>
                    <w:r>
                      <w:rPr>
                        <w:color w:val="333399"/>
                        <w:spacing w:val="-4"/>
                        <w:sz w:val="16"/>
                      </w:rPr>
                      <w:t>Document</w:t>
                    </w:r>
                    <w:r>
                      <w:rPr>
                        <w:color w:val="333399"/>
                        <w:spacing w:val="-10"/>
                        <w:sz w:val="16"/>
                      </w:rPr>
                      <w:t xml:space="preserve"> </w:t>
                    </w:r>
                    <w:r>
                      <w:rPr>
                        <w:color w:val="333399"/>
                        <w:spacing w:val="-4"/>
                        <w:sz w:val="16"/>
                      </w:rPr>
                      <w:t xml:space="preserve">No: </w:t>
                    </w:r>
                    <w:r>
                      <w:rPr>
                        <w:color w:val="333399"/>
                        <w:sz w:val="16"/>
                      </w:rPr>
                      <w:t>Version</w:t>
                    </w:r>
                    <w:r>
                      <w:rPr>
                        <w:color w:val="333399"/>
                        <w:spacing w:val="-12"/>
                        <w:sz w:val="16"/>
                      </w:rPr>
                      <w:t xml:space="preserve"> </w:t>
                    </w:r>
                    <w:r>
                      <w:rPr>
                        <w:color w:val="333399"/>
                        <w:sz w:val="16"/>
                      </w:rPr>
                      <w:t xml:space="preserve">No: </w:t>
                    </w:r>
                    <w:r>
                      <w:rPr>
                        <w:color w:val="333399"/>
                        <w:spacing w:val="-2"/>
                        <w:sz w:val="16"/>
                      </w:rPr>
                      <w:t>Effective</w:t>
                    </w:r>
                    <w:r>
                      <w:rPr>
                        <w:color w:val="333399"/>
                        <w:spacing w:val="-14"/>
                        <w:sz w:val="16"/>
                      </w:rPr>
                      <w:t xml:space="preserve"> </w:t>
                    </w:r>
                    <w:r>
                      <w:rPr>
                        <w:color w:val="333399"/>
                        <w:spacing w:val="-2"/>
                        <w:sz w:val="16"/>
                      </w:rPr>
                      <w:t xml:space="preserve">date: Compiler: </w:t>
                    </w:r>
                    <w:r>
                      <w:rPr>
                        <w:color w:val="333399"/>
                        <w:sz w:val="16"/>
                      </w:rPr>
                      <w:t>Approved</w:t>
                    </w:r>
                    <w:r>
                      <w:rPr>
                        <w:color w:val="333399"/>
                        <w:spacing w:val="-12"/>
                        <w:sz w:val="16"/>
                      </w:rPr>
                      <w:t xml:space="preserve"> </w:t>
                    </w:r>
                    <w:r>
                      <w:rPr>
                        <w:color w:val="333399"/>
                        <w:sz w:val="16"/>
                      </w:rPr>
                      <w:t xml:space="preserve">by: </w:t>
                    </w:r>
                    <w:r>
                      <w:rPr>
                        <w:color w:val="333399"/>
                        <w:spacing w:val="-4"/>
                        <w:sz w:val="16"/>
                      </w:rPr>
                      <w:t xml:space="preserve">Confidentiality: </w:t>
                    </w:r>
                    <w:r>
                      <w:rPr>
                        <w:rFonts w:ascii="Arial"/>
                        <w:b/>
                        <w:color w:val="333399"/>
                        <w:sz w:val="16"/>
                      </w:rPr>
                      <w:t>Page</w:t>
                    </w:r>
                    <w:r>
                      <w:rPr>
                        <w:rFonts w:ascii="Arial"/>
                        <w:b/>
                        <w:color w:val="333399"/>
                        <w:spacing w:val="-12"/>
                        <w:sz w:val="16"/>
                      </w:rPr>
                      <w:t xml:space="preserve"> </w:t>
                    </w:r>
                    <w:r>
                      <w:rPr>
                        <w:rFonts w:ascii="Arial"/>
                        <w:b/>
                        <w:color w:val="333399"/>
                        <w:sz w:val="16"/>
                      </w:rPr>
                      <w:t>No:</w:t>
                    </w:r>
                  </w:p>
                </w:txbxContent>
              </v:textbox>
              <w10:wrap anchorx="page" anchory="page"/>
            </v:shape>
          </w:pict>
        </mc:Fallback>
      </mc:AlternateContent>
    </w:r>
    <w:r>
      <w:rPr>
        <w:noProof/>
        <w:sz w:val="20"/>
      </w:rPr>
      <mc:AlternateContent>
        <mc:Choice Requires="wps">
          <w:drawing>
            <wp:anchor distT="0" distB="0" distL="0" distR="0" simplePos="0" relativeHeight="487437824" behindDoc="1" locked="0" layoutInCell="1" allowOverlap="1" wp14:anchorId="67B2BADB" wp14:editId="4EB74C02">
              <wp:simplePos x="0" y="0"/>
              <wp:positionH relativeFrom="page">
                <wp:posOffset>2025650</wp:posOffset>
              </wp:positionH>
              <wp:positionV relativeFrom="page">
                <wp:posOffset>1086886</wp:posOffset>
              </wp:positionV>
              <wp:extent cx="890269" cy="95504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0269" cy="955040"/>
                      </a:xfrm>
                      <a:prstGeom prst="rect">
                        <a:avLst/>
                      </a:prstGeom>
                    </wps:spPr>
                    <wps:txbx>
                      <w:txbxContent>
                        <w:p w14:paraId="154FAB58" w14:textId="77777777" w:rsidR="00BF580E" w:rsidRDefault="00000000">
                          <w:pPr>
                            <w:spacing w:before="15"/>
                            <w:ind w:left="60"/>
                            <w:rPr>
                              <w:sz w:val="16"/>
                            </w:rPr>
                          </w:pPr>
                          <w:r>
                            <w:rPr>
                              <w:color w:val="333399"/>
                              <w:spacing w:val="-2"/>
                              <w:w w:val="80"/>
                              <w:sz w:val="16"/>
                            </w:rPr>
                            <w:t>Governance</w:t>
                          </w:r>
                          <w:r>
                            <w:rPr>
                              <w:color w:val="333399"/>
                              <w:spacing w:val="-10"/>
                              <w:sz w:val="16"/>
                            </w:rPr>
                            <w:t xml:space="preserve"> </w:t>
                          </w:r>
                          <w:r>
                            <w:rPr>
                              <w:color w:val="333399"/>
                              <w:spacing w:val="-2"/>
                              <w:w w:val="80"/>
                              <w:sz w:val="16"/>
                            </w:rPr>
                            <w:t>Procedure</w:t>
                          </w:r>
                          <w:r>
                            <w:rPr>
                              <w:color w:val="333399"/>
                              <w:spacing w:val="-2"/>
                              <w:w w:val="95"/>
                              <w:sz w:val="16"/>
                            </w:rPr>
                            <w:t xml:space="preserve"> </w:t>
                          </w:r>
                          <w:r>
                            <w:rPr>
                              <w:color w:val="333399"/>
                              <w:w w:val="95"/>
                              <w:sz w:val="16"/>
                            </w:rPr>
                            <w:t>EP</w:t>
                          </w:r>
                          <w:r>
                            <w:rPr>
                              <w:color w:val="333399"/>
                              <w:spacing w:val="-9"/>
                              <w:w w:val="95"/>
                              <w:sz w:val="16"/>
                            </w:rPr>
                            <w:t xml:space="preserve"> </w:t>
                          </w:r>
                          <w:r>
                            <w:rPr>
                              <w:color w:val="333399"/>
                              <w:w w:val="95"/>
                              <w:sz w:val="16"/>
                            </w:rPr>
                            <w:t>2</w:t>
                          </w:r>
                        </w:p>
                        <w:p w14:paraId="2C6D0512" w14:textId="77777777" w:rsidR="00BF580E" w:rsidRDefault="00000000">
                          <w:pPr>
                            <w:spacing w:line="181" w:lineRule="exact"/>
                            <w:ind w:left="60"/>
                            <w:rPr>
                              <w:sz w:val="16"/>
                            </w:rPr>
                          </w:pPr>
                          <w:r>
                            <w:rPr>
                              <w:color w:val="333399"/>
                              <w:spacing w:val="-5"/>
                              <w:sz w:val="16"/>
                            </w:rPr>
                            <w:t>03</w:t>
                          </w:r>
                        </w:p>
                        <w:p w14:paraId="6D683C8F" w14:textId="1B60BB73" w:rsidR="00BF580E" w:rsidRDefault="00766F30">
                          <w:pPr>
                            <w:spacing w:before="3" w:line="183" w:lineRule="exact"/>
                            <w:ind w:left="60"/>
                            <w:rPr>
                              <w:sz w:val="16"/>
                            </w:rPr>
                          </w:pPr>
                          <w:r>
                            <w:rPr>
                              <w:color w:val="333399"/>
                              <w:spacing w:val="-4"/>
                              <w:w w:val="90"/>
                              <w:sz w:val="16"/>
                            </w:rPr>
                            <w:t>17 June</w:t>
                          </w:r>
                          <w:r w:rsidR="00000000">
                            <w:rPr>
                              <w:color w:val="333399"/>
                              <w:spacing w:val="-8"/>
                              <w:w w:val="90"/>
                              <w:sz w:val="16"/>
                            </w:rPr>
                            <w:t xml:space="preserve"> </w:t>
                          </w:r>
                          <w:r w:rsidR="00000000">
                            <w:rPr>
                              <w:color w:val="333399"/>
                              <w:spacing w:val="-4"/>
                              <w:w w:val="90"/>
                              <w:sz w:val="16"/>
                            </w:rPr>
                            <w:t>2026</w:t>
                          </w:r>
                        </w:p>
                        <w:p w14:paraId="52E81C8E" w14:textId="77777777" w:rsidR="00BF580E" w:rsidRDefault="00000000">
                          <w:pPr>
                            <w:ind w:left="60" w:right="161"/>
                            <w:jc w:val="both"/>
                            <w:rPr>
                              <w:rFonts w:ascii="Arial"/>
                              <w:b/>
                              <w:i/>
                              <w:sz w:val="16"/>
                            </w:rPr>
                          </w:pPr>
                          <w:r>
                            <w:rPr>
                              <w:color w:val="333399"/>
                              <w:spacing w:val="-2"/>
                              <w:w w:val="80"/>
                              <w:sz w:val="16"/>
                            </w:rPr>
                            <w:t>Mr.</w:t>
                          </w:r>
                          <w:r>
                            <w:rPr>
                              <w:color w:val="333399"/>
                              <w:spacing w:val="-10"/>
                              <w:sz w:val="16"/>
                            </w:rPr>
                            <w:t xml:space="preserve"> </w:t>
                          </w:r>
                          <w:r>
                            <w:rPr>
                              <w:color w:val="333399"/>
                              <w:spacing w:val="-2"/>
                              <w:w w:val="80"/>
                              <w:sz w:val="16"/>
                            </w:rPr>
                            <w:t>Tshepo</w:t>
                          </w:r>
                          <w:r>
                            <w:rPr>
                              <w:color w:val="333399"/>
                              <w:spacing w:val="-9"/>
                              <w:sz w:val="16"/>
                            </w:rPr>
                            <w:t xml:space="preserve"> </w:t>
                          </w:r>
                          <w:r>
                            <w:rPr>
                              <w:color w:val="333399"/>
                              <w:spacing w:val="-2"/>
                              <w:w w:val="80"/>
                              <w:sz w:val="16"/>
                            </w:rPr>
                            <w:t>Phakathi</w:t>
                          </w:r>
                          <w:r>
                            <w:rPr>
                              <w:color w:val="333399"/>
                              <w:sz w:val="16"/>
                            </w:rPr>
                            <w:t xml:space="preserve"> </w:t>
                          </w:r>
                          <w:r>
                            <w:rPr>
                              <w:color w:val="333399"/>
                              <w:spacing w:val="-2"/>
                              <w:w w:val="80"/>
                              <w:sz w:val="16"/>
                            </w:rPr>
                            <w:t>Mr.</w:t>
                          </w:r>
                          <w:r>
                            <w:rPr>
                              <w:color w:val="333399"/>
                              <w:spacing w:val="-10"/>
                              <w:sz w:val="16"/>
                            </w:rPr>
                            <w:t xml:space="preserve"> </w:t>
                          </w:r>
                          <w:r>
                            <w:rPr>
                              <w:color w:val="333399"/>
                              <w:spacing w:val="-2"/>
                              <w:w w:val="80"/>
                              <w:sz w:val="16"/>
                            </w:rPr>
                            <w:t>Tshepo</w:t>
                          </w:r>
                          <w:r>
                            <w:rPr>
                              <w:color w:val="333399"/>
                              <w:spacing w:val="-9"/>
                              <w:sz w:val="16"/>
                            </w:rPr>
                            <w:t xml:space="preserve"> </w:t>
                          </w:r>
                          <w:r>
                            <w:rPr>
                              <w:color w:val="333399"/>
                              <w:spacing w:val="-2"/>
                              <w:w w:val="80"/>
                              <w:sz w:val="16"/>
                            </w:rPr>
                            <w:t>Phakathi</w:t>
                          </w:r>
                          <w:r>
                            <w:rPr>
                              <w:color w:val="333399"/>
                              <w:sz w:val="16"/>
                            </w:rPr>
                            <w:t xml:space="preserve"> </w:t>
                          </w:r>
                          <w:proofErr w:type="spellStart"/>
                          <w:r>
                            <w:rPr>
                              <w:color w:val="333399"/>
                              <w:spacing w:val="-2"/>
                              <w:w w:val="90"/>
                              <w:sz w:val="16"/>
                            </w:rPr>
                            <w:t>Empower</w:t>
                          </w:r>
                          <w:r>
                            <w:rPr>
                              <w:rFonts w:ascii="Arial"/>
                              <w:b/>
                              <w:i/>
                              <w:color w:val="333399"/>
                              <w:spacing w:val="-2"/>
                              <w:w w:val="90"/>
                              <w:sz w:val="16"/>
                            </w:rPr>
                            <w:t>yst</w:t>
                          </w:r>
                          <w:proofErr w:type="spellEnd"/>
                          <w:r>
                            <w:rPr>
                              <w:rFonts w:ascii="Arial"/>
                              <w:b/>
                              <w:i/>
                              <w:color w:val="333399"/>
                              <w:spacing w:val="-2"/>
                              <w:w w:val="90"/>
                              <w:sz w:val="16"/>
                            </w:rPr>
                            <w:t>.</w:t>
                          </w:r>
                        </w:p>
                        <w:p w14:paraId="2D9C4EED" w14:textId="77777777" w:rsidR="00BF580E" w:rsidRDefault="00000000">
                          <w:pPr>
                            <w:spacing w:line="182" w:lineRule="exact"/>
                            <w:ind w:left="60"/>
                            <w:jc w:val="both"/>
                            <w:rPr>
                              <w:rFonts w:ascii="Arial"/>
                              <w:b/>
                              <w:sz w:val="16"/>
                            </w:rPr>
                          </w:pPr>
                          <w:r>
                            <w:rPr>
                              <w:rFonts w:ascii="Arial"/>
                              <w:b/>
                              <w:color w:val="333399"/>
                              <w:w w:val="80"/>
                              <w:sz w:val="16"/>
                            </w:rPr>
                            <w:fldChar w:fldCharType="begin"/>
                          </w:r>
                          <w:r>
                            <w:rPr>
                              <w:rFonts w:ascii="Arial"/>
                              <w:b/>
                              <w:color w:val="333399"/>
                              <w:w w:val="80"/>
                              <w:sz w:val="16"/>
                            </w:rPr>
                            <w:instrText xml:space="preserve"> PAGE </w:instrText>
                          </w:r>
                          <w:r>
                            <w:rPr>
                              <w:rFonts w:ascii="Arial"/>
                              <w:b/>
                              <w:color w:val="333399"/>
                              <w:w w:val="80"/>
                              <w:sz w:val="16"/>
                            </w:rPr>
                            <w:fldChar w:fldCharType="separate"/>
                          </w:r>
                          <w:r>
                            <w:rPr>
                              <w:rFonts w:ascii="Arial"/>
                              <w:b/>
                              <w:color w:val="333399"/>
                              <w:w w:val="80"/>
                              <w:sz w:val="16"/>
                            </w:rPr>
                            <w:t>10</w:t>
                          </w:r>
                          <w:r>
                            <w:rPr>
                              <w:rFonts w:ascii="Arial"/>
                              <w:b/>
                              <w:color w:val="333399"/>
                              <w:w w:val="80"/>
                              <w:sz w:val="16"/>
                            </w:rPr>
                            <w:fldChar w:fldCharType="end"/>
                          </w:r>
                          <w:r>
                            <w:rPr>
                              <w:rFonts w:ascii="Arial"/>
                              <w:b/>
                              <w:color w:val="333399"/>
                              <w:spacing w:val="-8"/>
                              <w:sz w:val="16"/>
                            </w:rPr>
                            <w:t xml:space="preserve"> </w:t>
                          </w:r>
                          <w:r>
                            <w:rPr>
                              <w:rFonts w:ascii="Arial"/>
                              <w:b/>
                              <w:color w:val="333399"/>
                              <w:w w:val="80"/>
                              <w:sz w:val="16"/>
                            </w:rPr>
                            <w:t>of</w:t>
                          </w:r>
                          <w:r>
                            <w:rPr>
                              <w:rFonts w:ascii="Arial"/>
                              <w:b/>
                              <w:color w:val="333399"/>
                              <w:spacing w:val="-2"/>
                              <w:w w:val="80"/>
                              <w:sz w:val="16"/>
                            </w:rPr>
                            <w:t xml:space="preserve"> </w:t>
                          </w:r>
                          <w:r>
                            <w:rPr>
                              <w:rFonts w:ascii="Arial"/>
                              <w:b/>
                              <w:color w:val="333399"/>
                              <w:spacing w:val="-5"/>
                              <w:w w:val="80"/>
                              <w:sz w:val="16"/>
                            </w:rPr>
                            <w:fldChar w:fldCharType="begin"/>
                          </w:r>
                          <w:r>
                            <w:rPr>
                              <w:rFonts w:ascii="Arial"/>
                              <w:b/>
                              <w:color w:val="333399"/>
                              <w:spacing w:val="-5"/>
                              <w:w w:val="80"/>
                              <w:sz w:val="16"/>
                            </w:rPr>
                            <w:instrText xml:space="preserve"> NUMPAGES </w:instrText>
                          </w:r>
                          <w:r>
                            <w:rPr>
                              <w:rFonts w:ascii="Arial"/>
                              <w:b/>
                              <w:color w:val="333399"/>
                              <w:spacing w:val="-5"/>
                              <w:w w:val="80"/>
                              <w:sz w:val="16"/>
                            </w:rPr>
                            <w:fldChar w:fldCharType="separate"/>
                          </w:r>
                          <w:r>
                            <w:rPr>
                              <w:rFonts w:ascii="Arial"/>
                              <w:b/>
                              <w:color w:val="333399"/>
                              <w:spacing w:val="-5"/>
                              <w:w w:val="80"/>
                              <w:sz w:val="16"/>
                            </w:rPr>
                            <w:t>10</w:t>
                          </w:r>
                          <w:r>
                            <w:rPr>
                              <w:rFonts w:ascii="Arial"/>
                              <w:b/>
                              <w:color w:val="333399"/>
                              <w:spacing w:val="-5"/>
                              <w:w w:val="80"/>
                              <w:sz w:val="16"/>
                            </w:rPr>
                            <w:fldChar w:fldCharType="end"/>
                          </w:r>
                        </w:p>
                      </w:txbxContent>
                    </wps:txbx>
                    <wps:bodyPr wrap="square" lIns="0" tIns="0" rIns="0" bIns="0" rtlCol="0">
                      <a:noAutofit/>
                    </wps:bodyPr>
                  </wps:wsp>
                </a:graphicData>
              </a:graphic>
            </wp:anchor>
          </w:drawing>
        </mc:Choice>
        <mc:Fallback>
          <w:pict>
            <v:shape w14:anchorId="67B2BADB" id="Textbox 5" o:spid="_x0000_s1028" type="#_x0000_t202" style="position:absolute;margin-left:159.5pt;margin-top:85.6pt;width:70.1pt;height:75.2pt;z-index:-1587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" filled="f" stroked="f">
              <v:textbox inset="0,0,0,0">
                <w:txbxContent>
                  <w:p w14:paraId="154FAB58" w14:textId="77777777" w:rsidR="00BF580E" w:rsidRDefault="00000000">
                    <w:pPr>
                      <w:spacing w:before="15"/>
                      <w:ind w:left="60"/>
                      <w:rPr>
                        <w:sz w:val="16"/>
                      </w:rPr>
                    </w:pPr>
                    <w:r>
                      <w:rPr>
                        <w:color w:val="333399"/>
                        <w:spacing w:val="-2"/>
                        <w:w w:val="80"/>
                        <w:sz w:val="16"/>
                      </w:rPr>
                      <w:t>Governance</w:t>
                    </w:r>
                    <w:r>
                      <w:rPr>
                        <w:color w:val="333399"/>
                        <w:spacing w:val="-10"/>
                        <w:sz w:val="16"/>
                      </w:rPr>
                      <w:t xml:space="preserve"> </w:t>
                    </w:r>
                    <w:r>
                      <w:rPr>
                        <w:color w:val="333399"/>
                        <w:spacing w:val="-2"/>
                        <w:w w:val="80"/>
                        <w:sz w:val="16"/>
                      </w:rPr>
                      <w:t>Procedure</w:t>
                    </w:r>
                    <w:r>
                      <w:rPr>
                        <w:color w:val="333399"/>
                        <w:spacing w:val="-2"/>
                        <w:w w:val="95"/>
                        <w:sz w:val="16"/>
                      </w:rPr>
                      <w:t xml:space="preserve"> </w:t>
                    </w:r>
                    <w:r>
                      <w:rPr>
                        <w:color w:val="333399"/>
                        <w:w w:val="95"/>
                        <w:sz w:val="16"/>
                      </w:rPr>
                      <w:t>EP</w:t>
                    </w:r>
                    <w:r>
                      <w:rPr>
                        <w:color w:val="333399"/>
                        <w:spacing w:val="-9"/>
                        <w:w w:val="95"/>
                        <w:sz w:val="16"/>
                      </w:rPr>
                      <w:t xml:space="preserve"> </w:t>
                    </w:r>
                    <w:r>
                      <w:rPr>
                        <w:color w:val="333399"/>
                        <w:w w:val="95"/>
                        <w:sz w:val="16"/>
                      </w:rPr>
                      <w:t>2</w:t>
                    </w:r>
                  </w:p>
                  <w:p w14:paraId="2C6D0512" w14:textId="77777777" w:rsidR="00BF580E" w:rsidRDefault="00000000">
                    <w:pPr>
                      <w:spacing w:line="181" w:lineRule="exact"/>
                      <w:ind w:left="60"/>
                      <w:rPr>
                        <w:sz w:val="16"/>
                      </w:rPr>
                    </w:pPr>
                    <w:r>
                      <w:rPr>
                        <w:color w:val="333399"/>
                        <w:spacing w:val="-5"/>
                        <w:sz w:val="16"/>
                      </w:rPr>
                      <w:t>03</w:t>
                    </w:r>
                  </w:p>
                  <w:p w14:paraId="6D683C8F" w14:textId="1B60BB73" w:rsidR="00BF580E" w:rsidRDefault="00766F30">
                    <w:pPr>
                      <w:spacing w:before="3" w:line="183" w:lineRule="exact"/>
                      <w:ind w:left="60"/>
                      <w:rPr>
                        <w:sz w:val="16"/>
                      </w:rPr>
                    </w:pPr>
                    <w:r>
                      <w:rPr>
                        <w:color w:val="333399"/>
                        <w:spacing w:val="-4"/>
                        <w:w w:val="90"/>
                        <w:sz w:val="16"/>
                      </w:rPr>
                      <w:t>17 June</w:t>
                    </w:r>
                    <w:r w:rsidR="00000000">
                      <w:rPr>
                        <w:color w:val="333399"/>
                        <w:spacing w:val="-8"/>
                        <w:w w:val="90"/>
                        <w:sz w:val="16"/>
                      </w:rPr>
                      <w:t xml:space="preserve"> </w:t>
                    </w:r>
                    <w:r w:rsidR="00000000">
                      <w:rPr>
                        <w:color w:val="333399"/>
                        <w:spacing w:val="-4"/>
                        <w:w w:val="90"/>
                        <w:sz w:val="16"/>
                      </w:rPr>
                      <w:t>2026</w:t>
                    </w:r>
                  </w:p>
                  <w:p w14:paraId="52E81C8E" w14:textId="77777777" w:rsidR="00BF580E" w:rsidRDefault="00000000">
                    <w:pPr>
                      <w:ind w:left="60" w:right="161"/>
                      <w:jc w:val="both"/>
                      <w:rPr>
                        <w:rFonts w:ascii="Arial"/>
                        <w:b/>
                        <w:i/>
                        <w:sz w:val="16"/>
                      </w:rPr>
                    </w:pPr>
                    <w:r>
                      <w:rPr>
                        <w:color w:val="333399"/>
                        <w:spacing w:val="-2"/>
                        <w:w w:val="80"/>
                        <w:sz w:val="16"/>
                      </w:rPr>
                      <w:t>Mr.</w:t>
                    </w:r>
                    <w:r>
                      <w:rPr>
                        <w:color w:val="333399"/>
                        <w:spacing w:val="-10"/>
                        <w:sz w:val="16"/>
                      </w:rPr>
                      <w:t xml:space="preserve"> </w:t>
                    </w:r>
                    <w:r>
                      <w:rPr>
                        <w:color w:val="333399"/>
                        <w:spacing w:val="-2"/>
                        <w:w w:val="80"/>
                        <w:sz w:val="16"/>
                      </w:rPr>
                      <w:t>Tshepo</w:t>
                    </w:r>
                    <w:r>
                      <w:rPr>
                        <w:color w:val="333399"/>
                        <w:spacing w:val="-9"/>
                        <w:sz w:val="16"/>
                      </w:rPr>
                      <w:t xml:space="preserve"> </w:t>
                    </w:r>
                    <w:r>
                      <w:rPr>
                        <w:color w:val="333399"/>
                        <w:spacing w:val="-2"/>
                        <w:w w:val="80"/>
                        <w:sz w:val="16"/>
                      </w:rPr>
                      <w:t>Phakathi</w:t>
                    </w:r>
                    <w:r>
                      <w:rPr>
                        <w:color w:val="333399"/>
                        <w:sz w:val="16"/>
                      </w:rPr>
                      <w:t xml:space="preserve"> </w:t>
                    </w:r>
                    <w:r>
                      <w:rPr>
                        <w:color w:val="333399"/>
                        <w:spacing w:val="-2"/>
                        <w:w w:val="80"/>
                        <w:sz w:val="16"/>
                      </w:rPr>
                      <w:t>Mr.</w:t>
                    </w:r>
                    <w:r>
                      <w:rPr>
                        <w:color w:val="333399"/>
                        <w:spacing w:val="-10"/>
                        <w:sz w:val="16"/>
                      </w:rPr>
                      <w:t xml:space="preserve"> </w:t>
                    </w:r>
                    <w:r>
                      <w:rPr>
                        <w:color w:val="333399"/>
                        <w:spacing w:val="-2"/>
                        <w:w w:val="80"/>
                        <w:sz w:val="16"/>
                      </w:rPr>
                      <w:t>Tshepo</w:t>
                    </w:r>
                    <w:r>
                      <w:rPr>
                        <w:color w:val="333399"/>
                        <w:spacing w:val="-9"/>
                        <w:sz w:val="16"/>
                      </w:rPr>
                      <w:t xml:space="preserve"> </w:t>
                    </w:r>
                    <w:r>
                      <w:rPr>
                        <w:color w:val="333399"/>
                        <w:spacing w:val="-2"/>
                        <w:w w:val="80"/>
                        <w:sz w:val="16"/>
                      </w:rPr>
                      <w:t>Phakathi</w:t>
                    </w:r>
                    <w:r>
                      <w:rPr>
                        <w:color w:val="333399"/>
                        <w:sz w:val="16"/>
                      </w:rPr>
                      <w:t xml:space="preserve"> </w:t>
                    </w:r>
                    <w:proofErr w:type="spellStart"/>
                    <w:r>
                      <w:rPr>
                        <w:color w:val="333399"/>
                        <w:spacing w:val="-2"/>
                        <w:w w:val="90"/>
                        <w:sz w:val="16"/>
                      </w:rPr>
                      <w:t>Empower</w:t>
                    </w:r>
                    <w:r>
                      <w:rPr>
                        <w:rFonts w:ascii="Arial"/>
                        <w:b/>
                        <w:i/>
                        <w:color w:val="333399"/>
                        <w:spacing w:val="-2"/>
                        <w:w w:val="90"/>
                        <w:sz w:val="16"/>
                      </w:rPr>
                      <w:t>yst</w:t>
                    </w:r>
                    <w:proofErr w:type="spellEnd"/>
                    <w:r>
                      <w:rPr>
                        <w:rFonts w:ascii="Arial"/>
                        <w:b/>
                        <w:i/>
                        <w:color w:val="333399"/>
                        <w:spacing w:val="-2"/>
                        <w:w w:val="90"/>
                        <w:sz w:val="16"/>
                      </w:rPr>
                      <w:t>.</w:t>
                    </w:r>
                  </w:p>
                  <w:p w14:paraId="2D9C4EED" w14:textId="77777777" w:rsidR="00BF580E" w:rsidRDefault="00000000">
                    <w:pPr>
                      <w:spacing w:line="182" w:lineRule="exact"/>
                      <w:ind w:left="60"/>
                      <w:jc w:val="both"/>
                      <w:rPr>
                        <w:rFonts w:ascii="Arial"/>
                        <w:b/>
                        <w:sz w:val="16"/>
                      </w:rPr>
                    </w:pPr>
                    <w:r>
                      <w:rPr>
                        <w:rFonts w:ascii="Arial"/>
                        <w:b/>
                        <w:color w:val="333399"/>
                        <w:w w:val="80"/>
                        <w:sz w:val="16"/>
                      </w:rPr>
                      <w:fldChar w:fldCharType="begin"/>
                    </w:r>
                    <w:r>
                      <w:rPr>
                        <w:rFonts w:ascii="Arial"/>
                        <w:b/>
                        <w:color w:val="333399"/>
                        <w:w w:val="80"/>
                        <w:sz w:val="16"/>
                      </w:rPr>
                      <w:instrText xml:space="preserve"> PAGE </w:instrText>
                    </w:r>
                    <w:r>
                      <w:rPr>
                        <w:rFonts w:ascii="Arial"/>
                        <w:b/>
                        <w:color w:val="333399"/>
                        <w:w w:val="80"/>
                        <w:sz w:val="16"/>
                      </w:rPr>
                      <w:fldChar w:fldCharType="separate"/>
                    </w:r>
                    <w:r>
                      <w:rPr>
                        <w:rFonts w:ascii="Arial"/>
                        <w:b/>
                        <w:color w:val="333399"/>
                        <w:w w:val="80"/>
                        <w:sz w:val="16"/>
                      </w:rPr>
                      <w:t>10</w:t>
                    </w:r>
                    <w:r>
                      <w:rPr>
                        <w:rFonts w:ascii="Arial"/>
                        <w:b/>
                        <w:color w:val="333399"/>
                        <w:w w:val="80"/>
                        <w:sz w:val="16"/>
                      </w:rPr>
                      <w:fldChar w:fldCharType="end"/>
                    </w:r>
                    <w:r>
                      <w:rPr>
                        <w:rFonts w:ascii="Arial"/>
                        <w:b/>
                        <w:color w:val="333399"/>
                        <w:spacing w:val="-8"/>
                        <w:sz w:val="16"/>
                      </w:rPr>
                      <w:t xml:space="preserve"> </w:t>
                    </w:r>
                    <w:r>
                      <w:rPr>
                        <w:rFonts w:ascii="Arial"/>
                        <w:b/>
                        <w:color w:val="333399"/>
                        <w:w w:val="80"/>
                        <w:sz w:val="16"/>
                      </w:rPr>
                      <w:t>of</w:t>
                    </w:r>
                    <w:r>
                      <w:rPr>
                        <w:rFonts w:ascii="Arial"/>
                        <w:b/>
                        <w:color w:val="333399"/>
                        <w:spacing w:val="-2"/>
                        <w:w w:val="80"/>
                        <w:sz w:val="16"/>
                      </w:rPr>
                      <w:t xml:space="preserve"> </w:t>
                    </w:r>
                    <w:r>
                      <w:rPr>
                        <w:rFonts w:ascii="Arial"/>
                        <w:b/>
                        <w:color w:val="333399"/>
                        <w:spacing w:val="-5"/>
                        <w:w w:val="80"/>
                        <w:sz w:val="16"/>
                      </w:rPr>
                      <w:fldChar w:fldCharType="begin"/>
                    </w:r>
                    <w:r>
                      <w:rPr>
                        <w:rFonts w:ascii="Arial"/>
                        <w:b/>
                        <w:color w:val="333399"/>
                        <w:spacing w:val="-5"/>
                        <w:w w:val="80"/>
                        <w:sz w:val="16"/>
                      </w:rPr>
                      <w:instrText xml:space="preserve"> NUMPAGES </w:instrText>
                    </w:r>
                    <w:r>
                      <w:rPr>
                        <w:rFonts w:ascii="Arial"/>
                        <w:b/>
                        <w:color w:val="333399"/>
                        <w:spacing w:val="-5"/>
                        <w:w w:val="80"/>
                        <w:sz w:val="16"/>
                      </w:rPr>
                      <w:fldChar w:fldCharType="separate"/>
                    </w:r>
                    <w:r>
                      <w:rPr>
                        <w:rFonts w:ascii="Arial"/>
                        <w:b/>
                        <w:color w:val="333399"/>
                        <w:spacing w:val="-5"/>
                        <w:w w:val="80"/>
                        <w:sz w:val="16"/>
                      </w:rPr>
                      <w:t>10</w:t>
                    </w:r>
                    <w:r>
                      <w:rPr>
                        <w:rFonts w:ascii="Arial"/>
                        <w:b/>
                        <w:color w:val="333399"/>
                        <w:spacing w:val="-5"/>
                        <w:w w:val="80"/>
                        <w:sz w:val="1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6763E"/>
    <w:multiLevelType w:val="multilevel"/>
    <w:tmpl w:val="E3C8137C"/>
    <w:lvl w:ilvl="0">
      <w:start w:val="1"/>
      <w:numFmt w:val="decimal"/>
      <w:lvlText w:val="%1."/>
      <w:lvlJc w:val="left"/>
      <w:pPr>
        <w:ind w:left="470" w:hanging="36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470" w:hanging="360"/>
        <w:jc w:val="left"/>
      </w:pPr>
      <w:rPr>
        <w:rFonts w:ascii="Arial MT" w:eastAsia="Arial MT" w:hAnsi="Arial MT" w:cs="Arial MT" w:hint="default"/>
        <w:b w:val="0"/>
        <w:bCs w:val="0"/>
        <w:i w:val="0"/>
        <w:iCs w:val="0"/>
        <w:spacing w:val="-1"/>
        <w:w w:val="100"/>
        <w:sz w:val="24"/>
        <w:szCs w:val="24"/>
        <w:lang w:val="en-US" w:eastAsia="en-US" w:bidi="ar-SA"/>
      </w:rPr>
    </w:lvl>
    <w:lvl w:ilvl="2">
      <w:numFmt w:val="bullet"/>
      <w:lvlText w:val="•"/>
      <w:lvlJc w:val="left"/>
      <w:pPr>
        <w:ind w:left="2114" w:hanging="360"/>
      </w:pPr>
      <w:rPr>
        <w:rFonts w:hint="default"/>
        <w:lang w:val="en-US" w:eastAsia="en-US" w:bidi="ar-SA"/>
      </w:rPr>
    </w:lvl>
    <w:lvl w:ilvl="3">
      <w:numFmt w:val="bullet"/>
      <w:lvlText w:val="•"/>
      <w:lvlJc w:val="left"/>
      <w:pPr>
        <w:ind w:left="2931" w:hanging="360"/>
      </w:pPr>
      <w:rPr>
        <w:rFonts w:hint="default"/>
        <w:lang w:val="en-US" w:eastAsia="en-US" w:bidi="ar-SA"/>
      </w:rPr>
    </w:lvl>
    <w:lvl w:ilvl="4">
      <w:numFmt w:val="bullet"/>
      <w:lvlText w:val="•"/>
      <w:lvlJc w:val="left"/>
      <w:pPr>
        <w:ind w:left="3748" w:hanging="360"/>
      </w:pPr>
      <w:rPr>
        <w:rFonts w:hint="default"/>
        <w:lang w:val="en-US" w:eastAsia="en-US" w:bidi="ar-SA"/>
      </w:rPr>
    </w:lvl>
    <w:lvl w:ilvl="5">
      <w:numFmt w:val="bullet"/>
      <w:lvlText w:val="•"/>
      <w:lvlJc w:val="left"/>
      <w:pPr>
        <w:ind w:left="4566" w:hanging="360"/>
      </w:pPr>
      <w:rPr>
        <w:rFonts w:hint="default"/>
        <w:lang w:val="en-US" w:eastAsia="en-US" w:bidi="ar-SA"/>
      </w:rPr>
    </w:lvl>
    <w:lvl w:ilvl="6">
      <w:numFmt w:val="bullet"/>
      <w:lvlText w:val="•"/>
      <w:lvlJc w:val="left"/>
      <w:pPr>
        <w:ind w:left="5383" w:hanging="360"/>
      </w:pPr>
      <w:rPr>
        <w:rFonts w:hint="default"/>
        <w:lang w:val="en-US" w:eastAsia="en-US" w:bidi="ar-SA"/>
      </w:rPr>
    </w:lvl>
    <w:lvl w:ilvl="7">
      <w:numFmt w:val="bullet"/>
      <w:lvlText w:val="•"/>
      <w:lvlJc w:val="left"/>
      <w:pPr>
        <w:ind w:left="6200" w:hanging="360"/>
      </w:pPr>
      <w:rPr>
        <w:rFonts w:hint="default"/>
        <w:lang w:val="en-US" w:eastAsia="en-US" w:bidi="ar-SA"/>
      </w:rPr>
    </w:lvl>
    <w:lvl w:ilvl="8">
      <w:numFmt w:val="bullet"/>
      <w:lvlText w:val="•"/>
      <w:lvlJc w:val="left"/>
      <w:pPr>
        <w:ind w:left="7017" w:hanging="360"/>
      </w:pPr>
      <w:rPr>
        <w:rFonts w:hint="default"/>
        <w:lang w:val="en-US" w:eastAsia="en-US" w:bidi="ar-SA"/>
      </w:rPr>
    </w:lvl>
  </w:abstractNum>
  <w:abstractNum w:abstractNumId="1" w15:restartNumberingAfterBreak="0">
    <w:nsid w:val="0CBD6537"/>
    <w:multiLevelType w:val="multilevel"/>
    <w:tmpl w:val="81B45C26"/>
    <w:lvl w:ilvl="0">
      <w:start w:val="5"/>
      <w:numFmt w:val="decimal"/>
      <w:lvlText w:val="%1"/>
      <w:lvlJc w:val="left"/>
      <w:pPr>
        <w:ind w:left="993" w:hanging="850"/>
        <w:jc w:val="left"/>
      </w:pPr>
      <w:rPr>
        <w:rFonts w:hint="default"/>
        <w:lang w:val="en-US" w:eastAsia="en-US" w:bidi="ar-SA"/>
      </w:rPr>
    </w:lvl>
    <w:lvl w:ilvl="1">
      <w:start w:val="7"/>
      <w:numFmt w:val="decimal"/>
      <w:lvlText w:val="%1.%2"/>
      <w:lvlJc w:val="left"/>
      <w:pPr>
        <w:ind w:left="993" w:hanging="850"/>
        <w:jc w:val="left"/>
      </w:pPr>
      <w:rPr>
        <w:rFonts w:hint="default"/>
        <w:lang w:val="en-US" w:eastAsia="en-US" w:bidi="ar-SA"/>
      </w:rPr>
    </w:lvl>
    <w:lvl w:ilvl="2">
      <w:start w:val="1"/>
      <w:numFmt w:val="decimal"/>
      <w:lvlText w:val="%1.%2.%3."/>
      <w:lvlJc w:val="left"/>
      <w:pPr>
        <w:ind w:left="993" w:hanging="850"/>
        <w:jc w:val="left"/>
      </w:pPr>
      <w:rPr>
        <w:rFonts w:ascii="Arial MT" w:eastAsia="Arial MT" w:hAnsi="Arial MT" w:cs="Arial MT" w:hint="default"/>
        <w:b w:val="0"/>
        <w:bCs w:val="0"/>
        <w:i w:val="0"/>
        <w:iCs w:val="0"/>
        <w:spacing w:val="-2"/>
        <w:w w:val="100"/>
        <w:sz w:val="24"/>
        <w:szCs w:val="24"/>
        <w:shd w:val="clear" w:color="auto" w:fill="FFFF00"/>
        <w:lang w:val="en-US" w:eastAsia="en-US" w:bidi="ar-SA"/>
      </w:rPr>
    </w:lvl>
    <w:lvl w:ilvl="3">
      <w:numFmt w:val="bullet"/>
      <w:lvlText w:val="•"/>
      <w:lvlJc w:val="left"/>
      <w:pPr>
        <w:ind w:left="3295" w:hanging="850"/>
      </w:pPr>
      <w:rPr>
        <w:rFonts w:hint="default"/>
        <w:lang w:val="en-US" w:eastAsia="en-US" w:bidi="ar-SA"/>
      </w:rPr>
    </w:lvl>
    <w:lvl w:ilvl="4">
      <w:numFmt w:val="bullet"/>
      <w:lvlText w:val="•"/>
      <w:lvlJc w:val="left"/>
      <w:pPr>
        <w:ind w:left="4060" w:hanging="850"/>
      </w:pPr>
      <w:rPr>
        <w:rFonts w:hint="default"/>
        <w:lang w:val="en-US" w:eastAsia="en-US" w:bidi="ar-SA"/>
      </w:rPr>
    </w:lvl>
    <w:lvl w:ilvl="5">
      <w:numFmt w:val="bullet"/>
      <w:lvlText w:val="•"/>
      <w:lvlJc w:val="left"/>
      <w:pPr>
        <w:ind w:left="4826" w:hanging="850"/>
      </w:pPr>
      <w:rPr>
        <w:rFonts w:hint="default"/>
        <w:lang w:val="en-US" w:eastAsia="en-US" w:bidi="ar-SA"/>
      </w:rPr>
    </w:lvl>
    <w:lvl w:ilvl="6">
      <w:numFmt w:val="bullet"/>
      <w:lvlText w:val="•"/>
      <w:lvlJc w:val="left"/>
      <w:pPr>
        <w:ind w:left="5591" w:hanging="850"/>
      </w:pPr>
      <w:rPr>
        <w:rFonts w:hint="default"/>
        <w:lang w:val="en-US" w:eastAsia="en-US" w:bidi="ar-SA"/>
      </w:rPr>
    </w:lvl>
    <w:lvl w:ilvl="7">
      <w:numFmt w:val="bullet"/>
      <w:lvlText w:val="•"/>
      <w:lvlJc w:val="left"/>
      <w:pPr>
        <w:ind w:left="6356" w:hanging="850"/>
      </w:pPr>
      <w:rPr>
        <w:rFonts w:hint="default"/>
        <w:lang w:val="en-US" w:eastAsia="en-US" w:bidi="ar-SA"/>
      </w:rPr>
    </w:lvl>
    <w:lvl w:ilvl="8">
      <w:numFmt w:val="bullet"/>
      <w:lvlText w:val="•"/>
      <w:lvlJc w:val="left"/>
      <w:pPr>
        <w:ind w:left="7121" w:hanging="850"/>
      </w:pPr>
      <w:rPr>
        <w:rFonts w:hint="default"/>
        <w:lang w:val="en-US" w:eastAsia="en-US" w:bidi="ar-SA"/>
      </w:rPr>
    </w:lvl>
  </w:abstractNum>
  <w:abstractNum w:abstractNumId="2" w15:restartNumberingAfterBreak="0">
    <w:nsid w:val="1D2C67A2"/>
    <w:multiLevelType w:val="multilevel"/>
    <w:tmpl w:val="FD82FCFE"/>
    <w:lvl w:ilvl="0">
      <w:start w:val="5"/>
      <w:numFmt w:val="decimal"/>
      <w:lvlText w:val="%1"/>
      <w:lvlJc w:val="left"/>
      <w:pPr>
        <w:ind w:left="854" w:hanging="664"/>
        <w:jc w:val="left"/>
      </w:pPr>
      <w:rPr>
        <w:rFonts w:hint="default"/>
        <w:lang w:val="en-US" w:eastAsia="en-US" w:bidi="ar-SA"/>
      </w:rPr>
    </w:lvl>
    <w:lvl w:ilvl="1">
      <w:start w:val="7"/>
      <w:numFmt w:val="decimal"/>
      <w:lvlText w:val="%1.%2"/>
      <w:lvlJc w:val="left"/>
      <w:pPr>
        <w:ind w:left="854" w:hanging="664"/>
        <w:jc w:val="left"/>
      </w:pPr>
      <w:rPr>
        <w:rFonts w:hint="default"/>
        <w:lang w:val="en-US" w:eastAsia="en-US" w:bidi="ar-SA"/>
      </w:rPr>
    </w:lvl>
    <w:lvl w:ilvl="2">
      <w:start w:val="5"/>
      <w:numFmt w:val="decimal"/>
      <w:lvlText w:val="%1.%2.%3."/>
      <w:lvlJc w:val="left"/>
      <w:pPr>
        <w:ind w:left="854" w:hanging="664"/>
        <w:jc w:val="left"/>
      </w:pPr>
      <w:rPr>
        <w:rFonts w:ascii="Arial MT" w:eastAsia="Arial MT" w:hAnsi="Arial MT" w:cs="Arial MT" w:hint="default"/>
        <w:b w:val="0"/>
        <w:bCs w:val="0"/>
        <w:i w:val="0"/>
        <w:iCs w:val="0"/>
        <w:spacing w:val="-2"/>
        <w:w w:val="100"/>
        <w:sz w:val="24"/>
        <w:szCs w:val="24"/>
        <w:shd w:val="clear" w:color="auto" w:fill="FFFF00"/>
        <w:lang w:val="en-US" w:eastAsia="en-US" w:bidi="ar-SA"/>
      </w:rPr>
    </w:lvl>
    <w:lvl w:ilvl="3">
      <w:numFmt w:val="bullet"/>
      <w:lvlText w:val="•"/>
      <w:lvlJc w:val="left"/>
      <w:pPr>
        <w:ind w:left="3197" w:hanging="664"/>
      </w:pPr>
      <w:rPr>
        <w:rFonts w:hint="default"/>
        <w:lang w:val="en-US" w:eastAsia="en-US" w:bidi="ar-SA"/>
      </w:rPr>
    </w:lvl>
    <w:lvl w:ilvl="4">
      <w:numFmt w:val="bullet"/>
      <w:lvlText w:val="•"/>
      <w:lvlJc w:val="left"/>
      <w:pPr>
        <w:ind w:left="3976" w:hanging="664"/>
      </w:pPr>
      <w:rPr>
        <w:rFonts w:hint="default"/>
        <w:lang w:val="en-US" w:eastAsia="en-US" w:bidi="ar-SA"/>
      </w:rPr>
    </w:lvl>
    <w:lvl w:ilvl="5">
      <w:numFmt w:val="bullet"/>
      <w:lvlText w:val="•"/>
      <w:lvlJc w:val="left"/>
      <w:pPr>
        <w:ind w:left="4756" w:hanging="664"/>
      </w:pPr>
      <w:rPr>
        <w:rFonts w:hint="default"/>
        <w:lang w:val="en-US" w:eastAsia="en-US" w:bidi="ar-SA"/>
      </w:rPr>
    </w:lvl>
    <w:lvl w:ilvl="6">
      <w:numFmt w:val="bullet"/>
      <w:lvlText w:val="•"/>
      <w:lvlJc w:val="left"/>
      <w:pPr>
        <w:ind w:left="5535" w:hanging="664"/>
      </w:pPr>
      <w:rPr>
        <w:rFonts w:hint="default"/>
        <w:lang w:val="en-US" w:eastAsia="en-US" w:bidi="ar-SA"/>
      </w:rPr>
    </w:lvl>
    <w:lvl w:ilvl="7">
      <w:numFmt w:val="bullet"/>
      <w:lvlText w:val="•"/>
      <w:lvlJc w:val="left"/>
      <w:pPr>
        <w:ind w:left="6314" w:hanging="664"/>
      </w:pPr>
      <w:rPr>
        <w:rFonts w:hint="default"/>
        <w:lang w:val="en-US" w:eastAsia="en-US" w:bidi="ar-SA"/>
      </w:rPr>
    </w:lvl>
    <w:lvl w:ilvl="8">
      <w:numFmt w:val="bullet"/>
      <w:lvlText w:val="•"/>
      <w:lvlJc w:val="left"/>
      <w:pPr>
        <w:ind w:left="7093" w:hanging="664"/>
      </w:pPr>
      <w:rPr>
        <w:rFonts w:hint="default"/>
        <w:lang w:val="en-US" w:eastAsia="en-US" w:bidi="ar-SA"/>
      </w:rPr>
    </w:lvl>
  </w:abstractNum>
  <w:abstractNum w:abstractNumId="3" w15:restartNumberingAfterBreak="0">
    <w:nsid w:val="1EB25798"/>
    <w:multiLevelType w:val="hybridMultilevel"/>
    <w:tmpl w:val="43244EEA"/>
    <w:lvl w:ilvl="0" w:tplc="CB4E0FA0">
      <w:start w:val="1"/>
      <w:numFmt w:val="lowerLetter"/>
      <w:lvlText w:val="%1."/>
      <w:lvlJc w:val="left"/>
      <w:pPr>
        <w:ind w:left="830" w:hanging="720"/>
        <w:jc w:val="left"/>
      </w:pPr>
      <w:rPr>
        <w:rFonts w:ascii="Arial MT" w:eastAsia="Arial MT" w:hAnsi="Arial MT" w:cs="Arial MT" w:hint="default"/>
        <w:b w:val="0"/>
        <w:bCs w:val="0"/>
        <w:i w:val="0"/>
        <w:iCs w:val="0"/>
        <w:spacing w:val="0"/>
        <w:w w:val="100"/>
        <w:sz w:val="24"/>
        <w:szCs w:val="24"/>
        <w:lang w:val="en-US" w:eastAsia="en-US" w:bidi="ar-SA"/>
      </w:rPr>
    </w:lvl>
    <w:lvl w:ilvl="1" w:tplc="E95292CC">
      <w:numFmt w:val="bullet"/>
      <w:lvlText w:val="•"/>
      <w:lvlJc w:val="left"/>
      <w:pPr>
        <w:ind w:left="1621" w:hanging="720"/>
      </w:pPr>
      <w:rPr>
        <w:rFonts w:hint="default"/>
        <w:lang w:val="en-US" w:eastAsia="en-US" w:bidi="ar-SA"/>
      </w:rPr>
    </w:lvl>
    <w:lvl w:ilvl="2" w:tplc="0C8CCFF6">
      <w:numFmt w:val="bullet"/>
      <w:lvlText w:val="•"/>
      <w:lvlJc w:val="left"/>
      <w:pPr>
        <w:ind w:left="2402" w:hanging="720"/>
      </w:pPr>
      <w:rPr>
        <w:rFonts w:hint="default"/>
        <w:lang w:val="en-US" w:eastAsia="en-US" w:bidi="ar-SA"/>
      </w:rPr>
    </w:lvl>
    <w:lvl w:ilvl="3" w:tplc="9ABEFDA6">
      <w:numFmt w:val="bullet"/>
      <w:lvlText w:val="•"/>
      <w:lvlJc w:val="left"/>
      <w:pPr>
        <w:ind w:left="3183" w:hanging="720"/>
      </w:pPr>
      <w:rPr>
        <w:rFonts w:hint="default"/>
        <w:lang w:val="en-US" w:eastAsia="en-US" w:bidi="ar-SA"/>
      </w:rPr>
    </w:lvl>
    <w:lvl w:ilvl="4" w:tplc="96884582">
      <w:numFmt w:val="bullet"/>
      <w:lvlText w:val="•"/>
      <w:lvlJc w:val="left"/>
      <w:pPr>
        <w:ind w:left="3964" w:hanging="720"/>
      </w:pPr>
      <w:rPr>
        <w:rFonts w:hint="default"/>
        <w:lang w:val="en-US" w:eastAsia="en-US" w:bidi="ar-SA"/>
      </w:rPr>
    </w:lvl>
    <w:lvl w:ilvl="5" w:tplc="DF78A352">
      <w:numFmt w:val="bullet"/>
      <w:lvlText w:val="•"/>
      <w:lvlJc w:val="left"/>
      <w:pPr>
        <w:ind w:left="4746" w:hanging="720"/>
      </w:pPr>
      <w:rPr>
        <w:rFonts w:hint="default"/>
        <w:lang w:val="en-US" w:eastAsia="en-US" w:bidi="ar-SA"/>
      </w:rPr>
    </w:lvl>
    <w:lvl w:ilvl="6" w:tplc="F33C0D92">
      <w:numFmt w:val="bullet"/>
      <w:lvlText w:val="•"/>
      <w:lvlJc w:val="left"/>
      <w:pPr>
        <w:ind w:left="5527" w:hanging="720"/>
      </w:pPr>
      <w:rPr>
        <w:rFonts w:hint="default"/>
        <w:lang w:val="en-US" w:eastAsia="en-US" w:bidi="ar-SA"/>
      </w:rPr>
    </w:lvl>
    <w:lvl w:ilvl="7" w:tplc="1AFA6934">
      <w:numFmt w:val="bullet"/>
      <w:lvlText w:val="•"/>
      <w:lvlJc w:val="left"/>
      <w:pPr>
        <w:ind w:left="6308" w:hanging="720"/>
      </w:pPr>
      <w:rPr>
        <w:rFonts w:hint="default"/>
        <w:lang w:val="en-US" w:eastAsia="en-US" w:bidi="ar-SA"/>
      </w:rPr>
    </w:lvl>
    <w:lvl w:ilvl="8" w:tplc="5688F2D8">
      <w:numFmt w:val="bullet"/>
      <w:lvlText w:val="•"/>
      <w:lvlJc w:val="left"/>
      <w:pPr>
        <w:ind w:left="7089" w:hanging="720"/>
      </w:pPr>
      <w:rPr>
        <w:rFonts w:hint="default"/>
        <w:lang w:val="en-US" w:eastAsia="en-US" w:bidi="ar-SA"/>
      </w:rPr>
    </w:lvl>
  </w:abstractNum>
  <w:abstractNum w:abstractNumId="4" w15:restartNumberingAfterBreak="0">
    <w:nsid w:val="2B24508D"/>
    <w:multiLevelType w:val="multilevel"/>
    <w:tmpl w:val="8474E042"/>
    <w:lvl w:ilvl="0">
      <w:start w:val="5"/>
      <w:numFmt w:val="decimal"/>
      <w:lvlText w:val="%1"/>
      <w:lvlJc w:val="left"/>
      <w:pPr>
        <w:ind w:left="854" w:hanging="656"/>
        <w:jc w:val="left"/>
      </w:pPr>
      <w:rPr>
        <w:rFonts w:hint="default"/>
        <w:lang w:val="en-US" w:eastAsia="en-US" w:bidi="ar-SA"/>
      </w:rPr>
    </w:lvl>
    <w:lvl w:ilvl="1">
      <w:start w:val="7"/>
      <w:numFmt w:val="decimal"/>
      <w:lvlText w:val="%1.%2"/>
      <w:lvlJc w:val="left"/>
      <w:pPr>
        <w:ind w:left="854" w:hanging="656"/>
        <w:jc w:val="left"/>
      </w:pPr>
      <w:rPr>
        <w:rFonts w:hint="default"/>
        <w:lang w:val="en-US" w:eastAsia="en-US" w:bidi="ar-SA"/>
      </w:rPr>
    </w:lvl>
    <w:lvl w:ilvl="2">
      <w:start w:val="7"/>
      <w:numFmt w:val="decimal"/>
      <w:lvlText w:val="%1.%2.%3"/>
      <w:lvlJc w:val="left"/>
      <w:pPr>
        <w:ind w:left="854" w:hanging="656"/>
        <w:jc w:val="left"/>
      </w:pPr>
      <w:rPr>
        <w:rFonts w:ascii="Arial MT" w:eastAsia="Arial MT" w:hAnsi="Arial MT" w:cs="Arial MT" w:hint="default"/>
        <w:b w:val="0"/>
        <w:bCs w:val="0"/>
        <w:i w:val="0"/>
        <w:iCs w:val="0"/>
        <w:spacing w:val="-2"/>
        <w:w w:val="100"/>
        <w:sz w:val="24"/>
        <w:szCs w:val="24"/>
        <w:shd w:val="clear" w:color="auto" w:fill="FFFF00"/>
        <w:lang w:val="en-US" w:eastAsia="en-US" w:bidi="ar-SA"/>
      </w:rPr>
    </w:lvl>
    <w:lvl w:ilvl="3">
      <w:numFmt w:val="bullet"/>
      <w:lvlText w:val="•"/>
      <w:lvlJc w:val="left"/>
      <w:pPr>
        <w:ind w:left="3197" w:hanging="656"/>
      </w:pPr>
      <w:rPr>
        <w:rFonts w:hint="default"/>
        <w:lang w:val="en-US" w:eastAsia="en-US" w:bidi="ar-SA"/>
      </w:rPr>
    </w:lvl>
    <w:lvl w:ilvl="4">
      <w:numFmt w:val="bullet"/>
      <w:lvlText w:val="•"/>
      <w:lvlJc w:val="left"/>
      <w:pPr>
        <w:ind w:left="3976" w:hanging="656"/>
      </w:pPr>
      <w:rPr>
        <w:rFonts w:hint="default"/>
        <w:lang w:val="en-US" w:eastAsia="en-US" w:bidi="ar-SA"/>
      </w:rPr>
    </w:lvl>
    <w:lvl w:ilvl="5">
      <w:numFmt w:val="bullet"/>
      <w:lvlText w:val="•"/>
      <w:lvlJc w:val="left"/>
      <w:pPr>
        <w:ind w:left="4756" w:hanging="656"/>
      </w:pPr>
      <w:rPr>
        <w:rFonts w:hint="default"/>
        <w:lang w:val="en-US" w:eastAsia="en-US" w:bidi="ar-SA"/>
      </w:rPr>
    </w:lvl>
    <w:lvl w:ilvl="6">
      <w:numFmt w:val="bullet"/>
      <w:lvlText w:val="•"/>
      <w:lvlJc w:val="left"/>
      <w:pPr>
        <w:ind w:left="5535" w:hanging="656"/>
      </w:pPr>
      <w:rPr>
        <w:rFonts w:hint="default"/>
        <w:lang w:val="en-US" w:eastAsia="en-US" w:bidi="ar-SA"/>
      </w:rPr>
    </w:lvl>
    <w:lvl w:ilvl="7">
      <w:numFmt w:val="bullet"/>
      <w:lvlText w:val="•"/>
      <w:lvlJc w:val="left"/>
      <w:pPr>
        <w:ind w:left="6314" w:hanging="656"/>
      </w:pPr>
      <w:rPr>
        <w:rFonts w:hint="default"/>
        <w:lang w:val="en-US" w:eastAsia="en-US" w:bidi="ar-SA"/>
      </w:rPr>
    </w:lvl>
    <w:lvl w:ilvl="8">
      <w:numFmt w:val="bullet"/>
      <w:lvlText w:val="•"/>
      <w:lvlJc w:val="left"/>
      <w:pPr>
        <w:ind w:left="7093" w:hanging="656"/>
      </w:pPr>
      <w:rPr>
        <w:rFonts w:hint="default"/>
        <w:lang w:val="en-US" w:eastAsia="en-US" w:bidi="ar-SA"/>
      </w:rPr>
    </w:lvl>
  </w:abstractNum>
  <w:abstractNum w:abstractNumId="5" w15:restartNumberingAfterBreak="0">
    <w:nsid w:val="32453FD5"/>
    <w:multiLevelType w:val="hybridMultilevel"/>
    <w:tmpl w:val="2CF2A10E"/>
    <w:lvl w:ilvl="0" w:tplc="44724482">
      <w:start w:val="1"/>
      <w:numFmt w:val="lowerLetter"/>
      <w:lvlText w:val="%1)"/>
      <w:lvlJc w:val="left"/>
      <w:pPr>
        <w:ind w:left="891" w:hanging="749"/>
        <w:jc w:val="left"/>
      </w:pPr>
      <w:rPr>
        <w:rFonts w:ascii="Arial MT" w:eastAsia="Arial MT" w:hAnsi="Arial MT" w:cs="Arial MT" w:hint="default"/>
        <w:b w:val="0"/>
        <w:bCs w:val="0"/>
        <w:i w:val="0"/>
        <w:iCs w:val="0"/>
        <w:spacing w:val="0"/>
        <w:w w:val="100"/>
        <w:sz w:val="24"/>
        <w:szCs w:val="24"/>
        <w:shd w:val="clear" w:color="auto" w:fill="FFFF00"/>
        <w:lang w:val="en-US" w:eastAsia="en-US" w:bidi="ar-SA"/>
      </w:rPr>
    </w:lvl>
    <w:lvl w:ilvl="1" w:tplc="AD6ED5F2">
      <w:numFmt w:val="bullet"/>
      <w:lvlText w:val="•"/>
      <w:lvlJc w:val="left"/>
      <w:pPr>
        <w:ind w:left="1675" w:hanging="749"/>
      </w:pPr>
      <w:rPr>
        <w:rFonts w:hint="default"/>
        <w:lang w:val="en-US" w:eastAsia="en-US" w:bidi="ar-SA"/>
      </w:rPr>
    </w:lvl>
    <w:lvl w:ilvl="2" w:tplc="552E57D6">
      <w:numFmt w:val="bullet"/>
      <w:lvlText w:val="•"/>
      <w:lvlJc w:val="left"/>
      <w:pPr>
        <w:ind w:left="2450" w:hanging="749"/>
      </w:pPr>
      <w:rPr>
        <w:rFonts w:hint="default"/>
        <w:lang w:val="en-US" w:eastAsia="en-US" w:bidi="ar-SA"/>
      </w:rPr>
    </w:lvl>
    <w:lvl w:ilvl="3" w:tplc="1EA61104">
      <w:numFmt w:val="bullet"/>
      <w:lvlText w:val="•"/>
      <w:lvlJc w:val="left"/>
      <w:pPr>
        <w:ind w:left="3225" w:hanging="749"/>
      </w:pPr>
      <w:rPr>
        <w:rFonts w:hint="default"/>
        <w:lang w:val="en-US" w:eastAsia="en-US" w:bidi="ar-SA"/>
      </w:rPr>
    </w:lvl>
    <w:lvl w:ilvl="4" w:tplc="3866F14E">
      <w:numFmt w:val="bullet"/>
      <w:lvlText w:val="•"/>
      <w:lvlJc w:val="left"/>
      <w:pPr>
        <w:ind w:left="4000" w:hanging="749"/>
      </w:pPr>
      <w:rPr>
        <w:rFonts w:hint="default"/>
        <w:lang w:val="en-US" w:eastAsia="en-US" w:bidi="ar-SA"/>
      </w:rPr>
    </w:lvl>
    <w:lvl w:ilvl="5" w:tplc="FBA229F8">
      <w:numFmt w:val="bullet"/>
      <w:lvlText w:val="•"/>
      <w:lvlJc w:val="left"/>
      <w:pPr>
        <w:ind w:left="4776" w:hanging="749"/>
      </w:pPr>
      <w:rPr>
        <w:rFonts w:hint="default"/>
        <w:lang w:val="en-US" w:eastAsia="en-US" w:bidi="ar-SA"/>
      </w:rPr>
    </w:lvl>
    <w:lvl w:ilvl="6" w:tplc="9BAC8DD0">
      <w:numFmt w:val="bullet"/>
      <w:lvlText w:val="•"/>
      <w:lvlJc w:val="left"/>
      <w:pPr>
        <w:ind w:left="5551" w:hanging="749"/>
      </w:pPr>
      <w:rPr>
        <w:rFonts w:hint="default"/>
        <w:lang w:val="en-US" w:eastAsia="en-US" w:bidi="ar-SA"/>
      </w:rPr>
    </w:lvl>
    <w:lvl w:ilvl="7" w:tplc="ED94D20A">
      <w:numFmt w:val="bullet"/>
      <w:lvlText w:val="•"/>
      <w:lvlJc w:val="left"/>
      <w:pPr>
        <w:ind w:left="6326" w:hanging="749"/>
      </w:pPr>
      <w:rPr>
        <w:rFonts w:hint="default"/>
        <w:lang w:val="en-US" w:eastAsia="en-US" w:bidi="ar-SA"/>
      </w:rPr>
    </w:lvl>
    <w:lvl w:ilvl="8" w:tplc="6FA0B69C">
      <w:numFmt w:val="bullet"/>
      <w:lvlText w:val="•"/>
      <w:lvlJc w:val="left"/>
      <w:pPr>
        <w:ind w:left="7101" w:hanging="749"/>
      </w:pPr>
      <w:rPr>
        <w:rFonts w:hint="default"/>
        <w:lang w:val="en-US" w:eastAsia="en-US" w:bidi="ar-SA"/>
      </w:rPr>
    </w:lvl>
  </w:abstractNum>
  <w:abstractNum w:abstractNumId="6" w15:restartNumberingAfterBreak="0">
    <w:nsid w:val="37E918B3"/>
    <w:multiLevelType w:val="hybridMultilevel"/>
    <w:tmpl w:val="741230FC"/>
    <w:lvl w:ilvl="0" w:tplc="81704EAA">
      <w:start w:val="1"/>
      <w:numFmt w:val="lowerLetter"/>
      <w:lvlText w:val="%1."/>
      <w:lvlJc w:val="left"/>
      <w:pPr>
        <w:ind w:left="830" w:hanging="720"/>
        <w:jc w:val="left"/>
      </w:pPr>
      <w:rPr>
        <w:rFonts w:ascii="Arial MT" w:eastAsia="Arial MT" w:hAnsi="Arial MT" w:cs="Arial MT" w:hint="default"/>
        <w:b w:val="0"/>
        <w:bCs w:val="0"/>
        <w:i w:val="0"/>
        <w:iCs w:val="0"/>
        <w:spacing w:val="0"/>
        <w:w w:val="100"/>
        <w:sz w:val="24"/>
        <w:szCs w:val="24"/>
        <w:lang w:val="en-US" w:eastAsia="en-US" w:bidi="ar-SA"/>
      </w:rPr>
    </w:lvl>
    <w:lvl w:ilvl="1" w:tplc="3F3C5346">
      <w:numFmt w:val="bullet"/>
      <w:lvlText w:val="•"/>
      <w:lvlJc w:val="left"/>
      <w:pPr>
        <w:ind w:left="1621" w:hanging="720"/>
      </w:pPr>
      <w:rPr>
        <w:rFonts w:hint="default"/>
        <w:lang w:val="en-US" w:eastAsia="en-US" w:bidi="ar-SA"/>
      </w:rPr>
    </w:lvl>
    <w:lvl w:ilvl="2" w:tplc="0DF0F6C0">
      <w:numFmt w:val="bullet"/>
      <w:lvlText w:val="•"/>
      <w:lvlJc w:val="left"/>
      <w:pPr>
        <w:ind w:left="2402" w:hanging="720"/>
      </w:pPr>
      <w:rPr>
        <w:rFonts w:hint="default"/>
        <w:lang w:val="en-US" w:eastAsia="en-US" w:bidi="ar-SA"/>
      </w:rPr>
    </w:lvl>
    <w:lvl w:ilvl="3" w:tplc="ABCE881A">
      <w:numFmt w:val="bullet"/>
      <w:lvlText w:val="•"/>
      <w:lvlJc w:val="left"/>
      <w:pPr>
        <w:ind w:left="3183" w:hanging="720"/>
      </w:pPr>
      <w:rPr>
        <w:rFonts w:hint="default"/>
        <w:lang w:val="en-US" w:eastAsia="en-US" w:bidi="ar-SA"/>
      </w:rPr>
    </w:lvl>
    <w:lvl w:ilvl="4" w:tplc="B5BC638E">
      <w:numFmt w:val="bullet"/>
      <w:lvlText w:val="•"/>
      <w:lvlJc w:val="left"/>
      <w:pPr>
        <w:ind w:left="3964" w:hanging="720"/>
      </w:pPr>
      <w:rPr>
        <w:rFonts w:hint="default"/>
        <w:lang w:val="en-US" w:eastAsia="en-US" w:bidi="ar-SA"/>
      </w:rPr>
    </w:lvl>
    <w:lvl w:ilvl="5" w:tplc="9B187426">
      <w:numFmt w:val="bullet"/>
      <w:lvlText w:val="•"/>
      <w:lvlJc w:val="left"/>
      <w:pPr>
        <w:ind w:left="4746" w:hanging="720"/>
      </w:pPr>
      <w:rPr>
        <w:rFonts w:hint="default"/>
        <w:lang w:val="en-US" w:eastAsia="en-US" w:bidi="ar-SA"/>
      </w:rPr>
    </w:lvl>
    <w:lvl w:ilvl="6" w:tplc="36523D60">
      <w:numFmt w:val="bullet"/>
      <w:lvlText w:val="•"/>
      <w:lvlJc w:val="left"/>
      <w:pPr>
        <w:ind w:left="5527" w:hanging="720"/>
      </w:pPr>
      <w:rPr>
        <w:rFonts w:hint="default"/>
        <w:lang w:val="en-US" w:eastAsia="en-US" w:bidi="ar-SA"/>
      </w:rPr>
    </w:lvl>
    <w:lvl w:ilvl="7" w:tplc="1670329E">
      <w:numFmt w:val="bullet"/>
      <w:lvlText w:val="•"/>
      <w:lvlJc w:val="left"/>
      <w:pPr>
        <w:ind w:left="6308" w:hanging="720"/>
      </w:pPr>
      <w:rPr>
        <w:rFonts w:hint="default"/>
        <w:lang w:val="en-US" w:eastAsia="en-US" w:bidi="ar-SA"/>
      </w:rPr>
    </w:lvl>
    <w:lvl w:ilvl="8" w:tplc="5D66A4CE">
      <w:numFmt w:val="bullet"/>
      <w:lvlText w:val="•"/>
      <w:lvlJc w:val="left"/>
      <w:pPr>
        <w:ind w:left="7089" w:hanging="720"/>
      </w:pPr>
      <w:rPr>
        <w:rFonts w:hint="default"/>
        <w:lang w:val="en-US" w:eastAsia="en-US" w:bidi="ar-SA"/>
      </w:rPr>
    </w:lvl>
  </w:abstractNum>
  <w:abstractNum w:abstractNumId="7" w15:restartNumberingAfterBreak="0">
    <w:nsid w:val="486764CE"/>
    <w:multiLevelType w:val="hybridMultilevel"/>
    <w:tmpl w:val="EC5AD83C"/>
    <w:lvl w:ilvl="0" w:tplc="2E54DA8C">
      <w:start w:val="1"/>
      <w:numFmt w:val="lowerLetter"/>
      <w:lvlText w:val="%1."/>
      <w:lvlJc w:val="left"/>
      <w:pPr>
        <w:ind w:left="830" w:hanging="720"/>
        <w:jc w:val="left"/>
      </w:pPr>
      <w:rPr>
        <w:rFonts w:ascii="Arial MT" w:eastAsia="Arial MT" w:hAnsi="Arial MT" w:cs="Arial MT" w:hint="default"/>
        <w:b w:val="0"/>
        <w:bCs w:val="0"/>
        <w:i w:val="0"/>
        <w:iCs w:val="0"/>
        <w:spacing w:val="0"/>
        <w:w w:val="100"/>
        <w:sz w:val="24"/>
        <w:szCs w:val="24"/>
        <w:lang w:val="en-US" w:eastAsia="en-US" w:bidi="ar-SA"/>
      </w:rPr>
    </w:lvl>
    <w:lvl w:ilvl="1" w:tplc="BAAA9360">
      <w:numFmt w:val="bullet"/>
      <w:lvlText w:val="•"/>
      <w:lvlJc w:val="left"/>
      <w:pPr>
        <w:ind w:left="1621" w:hanging="720"/>
      </w:pPr>
      <w:rPr>
        <w:rFonts w:hint="default"/>
        <w:lang w:val="en-US" w:eastAsia="en-US" w:bidi="ar-SA"/>
      </w:rPr>
    </w:lvl>
    <w:lvl w:ilvl="2" w:tplc="43940BF4">
      <w:numFmt w:val="bullet"/>
      <w:lvlText w:val="•"/>
      <w:lvlJc w:val="left"/>
      <w:pPr>
        <w:ind w:left="2402" w:hanging="720"/>
      </w:pPr>
      <w:rPr>
        <w:rFonts w:hint="default"/>
        <w:lang w:val="en-US" w:eastAsia="en-US" w:bidi="ar-SA"/>
      </w:rPr>
    </w:lvl>
    <w:lvl w:ilvl="3" w:tplc="E29ADF6A">
      <w:numFmt w:val="bullet"/>
      <w:lvlText w:val="•"/>
      <w:lvlJc w:val="left"/>
      <w:pPr>
        <w:ind w:left="3183" w:hanging="720"/>
      </w:pPr>
      <w:rPr>
        <w:rFonts w:hint="default"/>
        <w:lang w:val="en-US" w:eastAsia="en-US" w:bidi="ar-SA"/>
      </w:rPr>
    </w:lvl>
    <w:lvl w:ilvl="4" w:tplc="85EE5A2C">
      <w:numFmt w:val="bullet"/>
      <w:lvlText w:val="•"/>
      <w:lvlJc w:val="left"/>
      <w:pPr>
        <w:ind w:left="3964" w:hanging="720"/>
      </w:pPr>
      <w:rPr>
        <w:rFonts w:hint="default"/>
        <w:lang w:val="en-US" w:eastAsia="en-US" w:bidi="ar-SA"/>
      </w:rPr>
    </w:lvl>
    <w:lvl w:ilvl="5" w:tplc="B05C5380">
      <w:numFmt w:val="bullet"/>
      <w:lvlText w:val="•"/>
      <w:lvlJc w:val="left"/>
      <w:pPr>
        <w:ind w:left="4746" w:hanging="720"/>
      </w:pPr>
      <w:rPr>
        <w:rFonts w:hint="default"/>
        <w:lang w:val="en-US" w:eastAsia="en-US" w:bidi="ar-SA"/>
      </w:rPr>
    </w:lvl>
    <w:lvl w:ilvl="6" w:tplc="B6D81872">
      <w:numFmt w:val="bullet"/>
      <w:lvlText w:val="•"/>
      <w:lvlJc w:val="left"/>
      <w:pPr>
        <w:ind w:left="5527" w:hanging="720"/>
      </w:pPr>
      <w:rPr>
        <w:rFonts w:hint="default"/>
        <w:lang w:val="en-US" w:eastAsia="en-US" w:bidi="ar-SA"/>
      </w:rPr>
    </w:lvl>
    <w:lvl w:ilvl="7" w:tplc="41CE1080">
      <w:numFmt w:val="bullet"/>
      <w:lvlText w:val="•"/>
      <w:lvlJc w:val="left"/>
      <w:pPr>
        <w:ind w:left="6308" w:hanging="720"/>
      </w:pPr>
      <w:rPr>
        <w:rFonts w:hint="default"/>
        <w:lang w:val="en-US" w:eastAsia="en-US" w:bidi="ar-SA"/>
      </w:rPr>
    </w:lvl>
    <w:lvl w:ilvl="8" w:tplc="6E22741E">
      <w:numFmt w:val="bullet"/>
      <w:lvlText w:val="•"/>
      <w:lvlJc w:val="left"/>
      <w:pPr>
        <w:ind w:left="7089" w:hanging="720"/>
      </w:pPr>
      <w:rPr>
        <w:rFonts w:hint="default"/>
        <w:lang w:val="en-US" w:eastAsia="en-US" w:bidi="ar-SA"/>
      </w:rPr>
    </w:lvl>
  </w:abstractNum>
  <w:abstractNum w:abstractNumId="8" w15:restartNumberingAfterBreak="0">
    <w:nsid w:val="5A06646A"/>
    <w:multiLevelType w:val="multilevel"/>
    <w:tmpl w:val="0B8E99F2"/>
    <w:lvl w:ilvl="0">
      <w:start w:val="4"/>
      <w:numFmt w:val="decimal"/>
      <w:lvlText w:val="%1"/>
      <w:lvlJc w:val="left"/>
      <w:pPr>
        <w:ind w:left="470" w:hanging="360"/>
        <w:jc w:val="left"/>
      </w:pPr>
      <w:rPr>
        <w:rFonts w:ascii="Arial" w:eastAsia="Arial" w:hAnsi="Arial" w:cs="Arial" w:hint="default"/>
        <w:b/>
        <w:bCs/>
        <w:i w:val="0"/>
        <w:iCs w:val="0"/>
        <w:spacing w:val="0"/>
        <w:w w:val="100"/>
        <w:sz w:val="24"/>
        <w:szCs w:val="24"/>
        <w:lang w:val="en-US" w:eastAsia="en-US" w:bidi="ar-SA"/>
      </w:rPr>
    </w:lvl>
    <w:lvl w:ilvl="1">
      <w:start w:val="1"/>
      <w:numFmt w:val="decimal"/>
      <w:lvlText w:val="%1.%2"/>
      <w:lvlJc w:val="left"/>
      <w:pPr>
        <w:ind w:left="470" w:hanging="360"/>
        <w:jc w:val="left"/>
      </w:pPr>
      <w:rPr>
        <w:rFonts w:hint="default"/>
        <w:spacing w:val="-1"/>
        <w:w w:val="100"/>
        <w:lang w:val="en-US" w:eastAsia="en-US" w:bidi="ar-SA"/>
      </w:rPr>
    </w:lvl>
    <w:lvl w:ilvl="2">
      <w:start w:val="1"/>
      <w:numFmt w:val="decimal"/>
      <w:lvlText w:val="%1.%2.%3"/>
      <w:lvlJc w:val="left"/>
      <w:pPr>
        <w:ind w:left="830" w:hanging="720"/>
        <w:jc w:val="left"/>
      </w:pPr>
      <w:rPr>
        <w:rFonts w:hint="default"/>
        <w:spacing w:val="-2"/>
        <w:w w:val="100"/>
        <w:lang w:val="en-US" w:eastAsia="en-US" w:bidi="ar-SA"/>
      </w:rPr>
    </w:lvl>
    <w:lvl w:ilvl="3">
      <w:numFmt w:val="bullet"/>
      <w:lvlText w:val="•"/>
      <w:lvlJc w:val="left"/>
      <w:pPr>
        <w:ind w:left="2576" w:hanging="720"/>
      </w:pPr>
      <w:rPr>
        <w:rFonts w:hint="default"/>
        <w:lang w:val="en-US" w:eastAsia="en-US" w:bidi="ar-SA"/>
      </w:rPr>
    </w:lvl>
    <w:lvl w:ilvl="4">
      <w:numFmt w:val="bullet"/>
      <w:lvlText w:val="•"/>
      <w:lvlJc w:val="left"/>
      <w:pPr>
        <w:ind w:left="3444" w:hanging="720"/>
      </w:pPr>
      <w:rPr>
        <w:rFonts w:hint="default"/>
        <w:lang w:val="en-US" w:eastAsia="en-US" w:bidi="ar-SA"/>
      </w:rPr>
    </w:lvl>
    <w:lvl w:ilvl="5">
      <w:numFmt w:val="bullet"/>
      <w:lvlText w:val="•"/>
      <w:lvlJc w:val="left"/>
      <w:pPr>
        <w:ind w:left="4312" w:hanging="720"/>
      </w:pPr>
      <w:rPr>
        <w:rFonts w:hint="default"/>
        <w:lang w:val="en-US" w:eastAsia="en-US" w:bidi="ar-SA"/>
      </w:rPr>
    </w:lvl>
    <w:lvl w:ilvl="6">
      <w:numFmt w:val="bullet"/>
      <w:lvlText w:val="•"/>
      <w:lvlJc w:val="left"/>
      <w:pPr>
        <w:ind w:left="5180" w:hanging="720"/>
      </w:pPr>
      <w:rPr>
        <w:rFonts w:hint="default"/>
        <w:lang w:val="en-US" w:eastAsia="en-US" w:bidi="ar-SA"/>
      </w:rPr>
    </w:lvl>
    <w:lvl w:ilvl="7">
      <w:numFmt w:val="bullet"/>
      <w:lvlText w:val="•"/>
      <w:lvlJc w:val="left"/>
      <w:pPr>
        <w:ind w:left="6048" w:hanging="720"/>
      </w:pPr>
      <w:rPr>
        <w:rFonts w:hint="default"/>
        <w:lang w:val="en-US" w:eastAsia="en-US" w:bidi="ar-SA"/>
      </w:rPr>
    </w:lvl>
    <w:lvl w:ilvl="8">
      <w:numFmt w:val="bullet"/>
      <w:lvlText w:val="•"/>
      <w:lvlJc w:val="left"/>
      <w:pPr>
        <w:ind w:left="6916" w:hanging="720"/>
      </w:pPr>
      <w:rPr>
        <w:rFonts w:hint="default"/>
        <w:lang w:val="en-US" w:eastAsia="en-US" w:bidi="ar-SA"/>
      </w:rPr>
    </w:lvl>
  </w:abstractNum>
  <w:abstractNum w:abstractNumId="9" w15:restartNumberingAfterBreak="0">
    <w:nsid w:val="6B6967ED"/>
    <w:multiLevelType w:val="hybridMultilevel"/>
    <w:tmpl w:val="703E7F28"/>
    <w:lvl w:ilvl="0" w:tplc="8638BA5A">
      <w:start w:val="1"/>
      <w:numFmt w:val="lowerLetter"/>
      <w:lvlText w:val="%1."/>
      <w:lvlJc w:val="left"/>
      <w:pPr>
        <w:ind w:left="830" w:hanging="720"/>
        <w:jc w:val="left"/>
      </w:pPr>
      <w:rPr>
        <w:rFonts w:ascii="Arial MT" w:eastAsia="Arial MT" w:hAnsi="Arial MT" w:cs="Arial MT" w:hint="default"/>
        <w:b w:val="0"/>
        <w:bCs w:val="0"/>
        <w:i w:val="0"/>
        <w:iCs w:val="0"/>
        <w:spacing w:val="0"/>
        <w:w w:val="100"/>
        <w:sz w:val="24"/>
        <w:szCs w:val="24"/>
        <w:lang w:val="en-US" w:eastAsia="en-US" w:bidi="ar-SA"/>
      </w:rPr>
    </w:lvl>
    <w:lvl w:ilvl="1" w:tplc="C67870F0">
      <w:numFmt w:val="bullet"/>
      <w:lvlText w:val="•"/>
      <w:lvlJc w:val="left"/>
      <w:pPr>
        <w:ind w:left="1621" w:hanging="720"/>
      </w:pPr>
      <w:rPr>
        <w:rFonts w:hint="default"/>
        <w:lang w:val="en-US" w:eastAsia="en-US" w:bidi="ar-SA"/>
      </w:rPr>
    </w:lvl>
    <w:lvl w:ilvl="2" w:tplc="3A7E77CE">
      <w:numFmt w:val="bullet"/>
      <w:lvlText w:val="•"/>
      <w:lvlJc w:val="left"/>
      <w:pPr>
        <w:ind w:left="2402" w:hanging="720"/>
      </w:pPr>
      <w:rPr>
        <w:rFonts w:hint="default"/>
        <w:lang w:val="en-US" w:eastAsia="en-US" w:bidi="ar-SA"/>
      </w:rPr>
    </w:lvl>
    <w:lvl w:ilvl="3" w:tplc="9B8CCB6A">
      <w:numFmt w:val="bullet"/>
      <w:lvlText w:val="•"/>
      <w:lvlJc w:val="left"/>
      <w:pPr>
        <w:ind w:left="3183" w:hanging="720"/>
      </w:pPr>
      <w:rPr>
        <w:rFonts w:hint="default"/>
        <w:lang w:val="en-US" w:eastAsia="en-US" w:bidi="ar-SA"/>
      </w:rPr>
    </w:lvl>
    <w:lvl w:ilvl="4" w:tplc="5C8A7D18">
      <w:numFmt w:val="bullet"/>
      <w:lvlText w:val="•"/>
      <w:lvlJc w:val="left"/>
      <w:pPr>
        <w:ind w:left="3964" w:hanging="720"/>
      </w:pPr>
      <w:rPr>
        <w:rFonts w:hint="default"/>
        <w:lang w:val="en-US" w:eastAsia="en-US" w:bidi="ar-SA"/>
      </w:rPr>
    </w:lvl>
    <w:lvl w:ilvl="5" w:tplc="61820BDC">
      <w:numFmt w:val="bullet"/>
      <w:lvlText w:val="•"/>
      <w:lvlJc w:val="left"/>
      <w:pPr>
        <w:ind w:left="4746" w:hanging="720"/>
      </w:pPr>
      <w:rPr>
        <w:rFonts w:hint="default"/>
        <w:lang w:val="en-US" w:eastAsia="en-US" w:bidi="ar-SA"/>
      </w:rPr>
    </w:lvl>
    <w:lvl w:ilvl="6" w:tplc="5642821C">
      <w:numFmt w:val="bullet"/>
      <w:lvlText w:val="•"/>
      <w:lvlJc w:val="left"/>
      <w:pPr>
        <w:ind w:left="5527" w:hanging="720"/>
      </w:pPr>
      <w:rPr>
        <w:rFonts w:hint="default"/>
        <w:lang w:val="en-US" w:eastAsia="en-US" w:bidi="ar-SA"/>
      </w:rPr>
    </w:lvl>
    <w:lvl w:ilvl="7" w:tplc="F7BA53E8">
      <w:numFmt w:val="bullet"/>
      <w:lvlText w:val="•"/>
      <w:lvlJc w:val="left"/>
      <w:pPr>
        <w:ind w:left="6308" w:hanging="720"/>
      </w:pPr>
      <w:rPr>
        <w:rFonts w:hint="default"/>
        <w:lang w:val="en-US" w:eastAsia="en-US" w:bidi="ar-SA"/>
      </w:rPr>
    </w:lvl>
    <w:lvl w:ilvl="8" w:tplc="58EA7656">
      <w:numFmt w:val="bullet"/>
      <w:lvlText w:val="•"/>
      <w:lvlJc w:val="left"/>
      <w:pPr>
        <w:ind w:left="7089" w:hanging="720"/>
      </w:pPr>
      <w:rPr>
        <w:rFonts w:hint="default"/>
        <w:lang w:val="en-US" w:eastAsia="en-US" w:bidi="ar-SA"/>
      </w:rPr>
    </w:lvl>
  </w:abstractNum>
  <w:num w:numId="1" w16cid:durableId="234629091">
    <w:abstractNumId w:val="4"/>
  </w:num>
  <w:num w:numId="2" w16cid:durableId="1871262131">
    <w:abstractNumId w:val="2"/>
  </w:num>
  <w:num w:numId="3" w16cid:durableId="1779718182">
    <w:abstractNumId w:val="5"/>
  </w:num>
  <w:num w:numId="4" w16cid:durableId="1570000318">
    <w:abstractNumId w:val="1"/>
  </w:num>
  <w:num w:numId="5" w16cid:durableId="942691926">
    <w:abstractNumId w:val="9"/>
  </w:num>
  <w:num w:numId="6" w16cid:durableId="920719345">
    <w:abstractNumId w:val="3"/>
  </w:num>
  <w:num w:numId="7" w16cid:durableId="1916698158">
    <w:abstractNumId w:val="7"/>
  </w:num>
  <w:num w:numId="8" w16cid:durableId="976302421">
    <w:abstractNumId w:val="6"/>
  </w:num>
  <w:num w:numId="9" w16cid:durableId="307127226">
    <w:abstractNumId w:val="8"/>
  </w:num>
  <w:num w:numId="10" w16cid:durableId="107331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580E"/>
    <w:rsid w:val="004E3E0C"/>
    <w:rsid w:val="00766F30"/>
    <w:rsid w:val="00A107C7"/>
    <w:rsid w:val="00BF580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C73310"/>
  <w15:docId w15:val="{49CF77B2-7A3B-4633-9D20-5D0A8D413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469" w:hanging="359"/>
      <w:outlineLvl w:val="0"/>
    </w:pPr>
    <w:rPr>
      <w:rFonts w:ascii="Arial" w:eastAsia="Arial" w:hAnsi="Arial" w:cs="Arial"/>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66F30"/>
    <w:pPr>
      <w:tabs>
        <w:tab w:val="center" w:pos="4513"/>
        <w:tab w:val="right" w:pos="9026"/>
      </w:tabs>
    </w:pPr>
  </w:style>
  <w:style w:type="character" w:customStyle="1" w:styleId="HeaderChar">
    <w:name w:val="Header Char"/>
    <w:basedOn w:val="DefaultParagraphFont"/>
    <w:link w:val="Header"/>
    <w:uiPriority w:val="99"/>
    <w:rsid w:val="00766F30"/>
    <w:rPr>
      <w:rFonts w:ascii="Arial MT" w:eastAsia="Arial MT" w:hAnsi="Arial MT" w:cs="Arial MT"/>
    </w:rPr>
  </w:style>
  <w:style w:type="paragraph" w:styleId="Footer">
    <w:name w:val="footer"/>
    <w:basedOn w:val="Normal"/>
    <w:link w:val="FooterChar"/>
    <w:uiPriority w:val="99"/>
    <w:unhideWhenUsed/>
    <w:rsid w:val="00766F30"/>
    <w:pPr>
      <w:tabs>
        <w:tab w:val="center" w:pos="4513"/>
        <w:tab w:val="right" w:pos="9026"/>
      </w:tabs>
    </w:pPr>
  </w:style>
  <w:style w:type="character" w:customStyle="1" w:styleId="FooterChar">
    <w:name w:val="Footer Char"/>
    <w:basedOn w:val="DefaultParagraphFont"/>
    <w:link w:val="Footer"/>
    <w:uiPriority w:val="99"/>
    <w:rsid w:val="00766F30"/>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dcommittee@empoweryst.co.za"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poweryst.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1752</Words>
  <Characters>9993</Characters>
  <Application>Microsoft Office Word</Application>
  <DocSecurity>0</DocSecurity>
  <Lines>83</Lines>
  <Paragraphs>23</Paragraphs>
  <ScaleCrop>false</ScaleCrop>
  <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EP2 Governance Procedure</dc:title>
  <dc:creator>Tshepo Phakathi</dc:creator>
  <cp:lastModifiedBy>Lesedi Motloung</cp:lastModifiedBy>
  <cp:revision>2</cp:revision>
  <dcterms:created xsi:type="dcterms:W3CDTF">2026-06-22T10:37:00Z</dcterms:created>
  <dcterms:modified xsi:type="dcterms:W3CDTF">2026-06-22T10:43:00Z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Microsoft® Word 2016</vt:lpwstr>
  </property>
  <property fmtid="{D5CDD505-2E9C-101B-9397-08002B2CF9AE}" pid="5" name="LastSaved">
    <vt:filetime>2026-06-22T00:00:00Z</vt:filetime>
  </property>
  <property fmtid="{D5CDD505-2E9C-101B-9397-08002B2CF9AE}" pid="6" name="Producer">
    <vt:lpwstr>Microsoft® Word 2016</vt:lpwstr>
  </property>
  <property fmtid="{D5CDD505-2E9C-101B-9397-08002B2CF9AE}" pid="7" name="GrammarlyDocumentId">
    <vt:lpwstr>dd0abffa-1406-405a-9c01-a1ef11d2f1c9</vt:lpwstr>
  </property>
</Properties>
</file>